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A8B" w:rsidRPr="00074EB5" w:rsidRDefault="00665A8B" w:rsidP="00397AFF">
      <w:pPr>
        <w:jc w:val="center"/>
        <w:rPr>
          <w:b/>
          <w:sz w:val="52"/>
          <w:szCs w:val="52"/>
          <w:lang w:val="bg-BG"/>
        </w:rPr>
      </w:pPr>
    </w:p>
    <w:p w:rsidR="00665A8B" w:rsidRPr="00074EB5" w:rsidRDefault="00665A8B" w:rsidP="00397AFF">
      <w:pPr>
        <w:jc w:val="center"/>
        <w:rPr>
          <w:b/>
          <w:sz w:val="32"/>
          <w:szCs w:val="32"/>
          <w:lang w:val="bg-BG"/>
        </w:rPr>
      </w:pPr>
    </w:p>
    <w:p w:rsidR="00665A8B" w:rsidRPr="00074EB5" w:rsidRDefault="00665A8B" w:rsidP="00397AFF">
      <w:pPr>
        <w:jc w:val="center"/>
        <w:rPr>
          <w:b/>
          <w:sz w:val="32"/>
          <w:szCs w:val="32"/>
          <w:lang w:val="bg-BG"/>
        </w:rPr>
      </w:pPr>
    </w:p>
    <w:p w:rsidR="00665A8B" w:rsidRPr="00074EB5" w:rsidRDefault="00D03CC6" w:rsidP="00397AFF">
      <w:pPr>
        <w:keepNext/>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665A8B" w:rsidRPr="00074EB5" w:rsidRDefault="00665A8B" w:rsidP="00397AFF">
      <w:pPr>
        <w:rPr>
          <w:sz w:val="24"/>
          <w:szCs w:val="24"/>
          <w:lang w:val="bg-BG"/>
        </w:rPr>
      </w:pPr>
    </w:p>
    <w:p w:rsidR="00665A8B" w:rsidRPr="00074EB5" w:rsidRDefault="00665A8B" w:rsidP="00397AFF">
      <w:pPr>
        <w:rPr>
          <w:sz w:val="24"/>
          <w:szCs w:val="24"/>
          <w:lang w:val="bg-BG"/>
        </w:rPr>
      </w:pPr>
    </w:p>
    <w:p w:rsidR="00665A8B" w:rsidRPr="00074EB5" w:rsidRDefault="00665A8B" w:rsidP="00397AFF">
      <w:pPr>
        <w:rPr>
          <w:sz w:val="24"/>
          <w:szCs w:val="24"/>
          <w:lang w:val="bg-BG"/>
        </w:rPr>
      </w:pPr>
    </w:p>
    <w:p w:rsidR="00665A8B" w:rsidRPr="00074EB5" w:rsidRDefault="00665A8B" w:rsidP="00397AFF">
      <w:pPr>
        <w:tabs>
          <w:tab w:val="left" w:pos="570"/>
        </w:tabs>
        <w:rPr>
          <w:b/>
          <w:sz w:val="28"/>
          <w:szCs w:val="28"/>
          <w:lang w:val="bg-BG"/>
        </w:rPr>
      </w:pPr>
      <w:r w:rsidRPr="00074EB5">
        <w:rPr>
          <w:b/>
          <w:sz w:val="28"/>
          <w:szCs w:val="28"/>
          <w:lang w:val="bg-BG"/>
        </w:rPr>
        <w:tab/>
      </w:r>
    </w:p>
    <w:p w:rsidR="00665A8B" w:rsidRPr="00074EB5" w:rsidRDefault="00665A8B" w:rsidP="00397AFF">
      <w:pPr>
        <w:jc w:val="center"/>
        <w:rPr>
          <w:b/>
          <w:sz w:val="28"/>
          <w:szCs w:val="28"/>
          <w:lang w:val="bg-BG"/>
        </w:rPr>
      </w:pPr>
    </w:p>
    <w:p w:rsidR="00665A8B" w:rsidRPr="00074EB5" w:rsidRDefault="00665A8B" w:rsidP="00397AFF">
      <w:pPr>
        <w:jc w:val="center"/>
        <w:rPr>
          <w:b/>
          <w:sz w:val="28"/>
          <w:szCs w:val="28"/>
          <w:lang w:val="bg-BG"/>
        </w:rPr>
      </w:pPr>
    </w:p>
    <w:p w:rsidR="00665A8B" w:rsidRPr="00074EB5" w:rsidRDefault="00665A8B" w:rsidP="00397AFF">
      <w:pPr>
        <w:jc w:val="center"/>
        <w:rPr>
          <w:b/>
          <w:caps/>
          <w:sz w:val="28"/>
          <w:szCs w:val="28"/>
          <w:lang w:val="bg-BG"/>
        </w:rPr>
      </w:pPr>
      <w:r w:rsidRPr="00074EB5">
        <w:rPr>
          <w:b/>
          <w:sz w:val="28"/>
          <w:szCs w:val="28"/>
          <w:lang w:val="bg-BG"/>
        </w:rPr>
        <w:t>В ОТКРИТА ПРОЦЕДУРА ПО ЗОП</w:t>
      </w:r>
    </w:p>
    <w:p w:rsidR="00665A8B" w:rsidRPr="00074EB5" w:rsidRDefault="00665A8B" w:rsidP="00397AFF">
      <w:pPr>
        <w:jc w:val="center"/>
        <w:rPr>
          <w:b/>
          <w:caps/>
          <w:sz w:val="28"/>
          <w:szCs w:val="28"/>
          <w:lang w:val="bg-BG"/>
        </w:rPr>
      </w:pPr>
    </w:p>
    <w:p w:rsidR="00665A8B" w:rsidRPr="00074EB5" w:rsidRDefault="00665A8B" w:rsidP="00397AFF">
      <w:pPr>
        <w:jc w:val="center"/>
        <w:rPr>
          <w:b/>
          <w:caps/>
          <w:sz w:val="28"/>
          <w:szCs w:val="28"/>
          <w:lang w:val="bg-BG"/>
        </w:rPr>
      </w:pPr>
      <w:r w:rsidRPr="00074EB5">
        <w:rPr>
          <w:b/>
          <w:caps/>
          <w:sz w:val="28"/>
          <w:szCs w:val="28"/>
          <w:lang w:val="bg-BG"/>
        </w:rPr>
        <w:t xml:space="preserve">за </w:t>
      </w:r>
    </w:p>
    <w:p w:rsidR="00665A8B" w:rsidRPr="00074EB5" w:rsidRDefault="00665A8B" w:rsidP="00397AFF">
      <w:pPr>
        <w:jc w:val="center"/>
        <w:rPr>
          <w:b/>
          <w:caps/>
          <w:sz w:val="28"/>
          <w:szCs w:val="28"/>
          <w:lang w:val="bg-BG"/>
        </w:rPr>
      </w:pPr>
    </w:p>
    <w:p w:rsidR="00665A8B" w:rsidRPr="00074EB5" w:rsidRDefault="00665A8B" w:rsidP="00397AFF">
      <w:pPr>
        <w:jc w:val="center"/>
        <w:rPr>
          <w:b/>
          <w:sz w:val="28"/>
          <w:szCs w:val="28"/>
          <w:lang w:val="bg-BG"/>
        </w:rPr>
      </w:pPr>
    </w:p>
    <w:p w:rsidR="00665A8B" w:rsidRPr="00074EB5" w:rsidRDefault="00665A8B" w:rsidP="00397AFF">
      <w:pPr>
        <w:jc w:val="center"/>
        <w:rPr>
          <w:b/>
          <w:sz w:val="24"/>
          <w:szCs w:val="24"/>
          <w:lang w:val="bg-BG"/>
        </w:rPr>
      </w:pPr>
      <w:r w:rsidRPr="00074EB5">
        <w:rPr>
          <w:b/>
          <w:sz w:val="24"/>
          <w:szCs w:val="24"/>
          <w:lang w:val="bg-BG"/>
        </w:rPr>
        <w:t>ИЗБОР НА ИЗПЪЛНИТЕЛ НА ОБЩЕСТВЕНА ПОРЪЧКА</w:t>
      </w:r>
    </w:p>
    <w:p w:rsidR="00665A8B" w:rsidRPr="00074EB5" w:rsidRDefault="00665A8B" w:rsidP="00397AFF">
      <w:pPr>
        <w:jc w:val="center"/>
        <w:rPr>
          <w:b/>
          <w:sz w:val="24"/>
          <w:szCs w:val="24"/>
          <w:lang w:val="bg-BG"/>
        </w:rPr>
      </w:pPr>
      <w:r w:rsidRPr="00074EB5">
        <w:rPr>
          <w:b/>
          <w:sz w:val="24"/>
          <w:szCs w:val="24"/>
          <w:lang w:val="bg-BG"/>
        </w:rPr>
        <w:t>С ПРЕДМЕТ</w:t>
      </w:r>
    </w:p>
    <w:p w:rsidR="00665A8B" w:rsidRPr="00074EB5" w:rsidRDefault="00665A8B" w:rsidP="00397AFF">
      <w:pPr>
        <w:jc w:val="center"/>
        <w:rPr>
          <w:b/>
          <w:sz w:val="24"/>
          <w:szCs w:val="24"/>
          <w:lang w:val="bg-BG"/>
        </w:rPr>
      </w:pPr>
    </w:p>
    <w:p w:rsidR="00665A8B" w:rsidRPr="00074EB5" w:rsidRDefault="00665A8B" w:rsidP="00397AFF">
      <w:pPr>
        <w:jc w:val="center"/>
        <w:rPr>
          <w:b/>
          <w:sz w:val="24"/>
          <w:szCs w:val="24"/>
          <w:lang w:val="bg-BG"/>
        </w:rPr>
      </w:pPr>
    </w:p>
    <w:p w:rsidR="00281190" w:rsidRPr="00074EB5" w:rsidRDefault="00281190" w:rsidP="00397AFF">
      <w:pPr>
        <w:jc w:val="center"/>
        <w:rPr>
          <w:b/>
          <w:sz w:val="24"/>
          <w:szCs w:val="24"/>
          <w:lang w:val="bg-BG"/>
        </w:rPr>
      </w:pPr>
    </w:p>
    <w:p w:rsidR="00665A8B" w:rsidRPr="00074EB5" w:rsidRDefault="00665A8B" w:rsidP="00397AFF">
      <w:pPr>
        <w:jc w:val="center"/>
        <w:rPr>
          <w:rFonts w:eastAsia="Arial"/>
          <w:b/>
          <w:sz w:val="40"/>
          <w:szCs w:val="40"/>
          <w:lang w:val="bg-BG" w:eastAsia="bg-BG"/>
        </w:rPr>
      </w:pPr>
      <w:r w:rsidRPr="00074EB5">
        <w:rPr>
          <w:b/>
          <w:sz w:val="40"/>
          <w:szCs w:val="40"/>
          <w:lang w:val="bg-BG" w:eastAsia="bg-BG"/>
        </w:rPr>
        <w:t>„Цветен град“ – мерки за публичност“</w:t>
      </w:r>
    </w:p>
    <w:p w:rsidR="00665A8B" w:rsidRPr="00074EB5" w:rsidRDefault="00665A8B" w:rsidP="00397AFF">
      <w:pPr>
        <w:jc w:val="center"/>
        <w:rPr>
          <w:b/>
          <w:sz w:val="28"/>
          <w:szCs w:val="28"/>
          <w:lang w:val="bg-BG" w:eastAsia="bg-BG"/>
        </w:rPr>
      </w:pPr>
    </w:p>
    <w:p w:rsidR="00281190" w:rsidRPr="00074EB5" w:rsidRDefault="00665A8B" w:rsidP="009C6F3F">
      <w:pPr>
        <w:jc w:val="center"/>
        <w:rPr>
          <w:sz w:val="24"/>
          <w:szCs w:val="24"/>
          <w:lang w:val="bg-BG" w:eastAsia="bg-BG"/>
        </w:rPr>
      </w:pPr>
      <w:r w:rsidRPr="00074EB5">
        <w:rPr>
          <w:sz w:val="24"/>
          <w:szCs w:val="24"/>
          <w:lang w:val="bg-BG" w:eastAsia="bg-BG"/>
        </w:rPr>
        <w:t xml:space="preserve">в рамките на </w:t>
      </w:r>
      <w:r w:rsidR="009C6F3F" w:rsidRPr="00074EB5">
        <w:rPr>
          <w:bCs/>
          <w:sz w:val="24"/>
          <w:szCs w:val="24"/>
          <w:lang w:val="bg-BG"/>
        </w:rPr>
        <w:t>договор за безвъзмездна помощ № PF 022-038/11.04.2014 г. за проект „Цветен град“</w:t>
      </w:r>
      <w:r w:rsidRPr="00074EB5">
        <w:rPr>
          <w:sz w:val="24"/>
          <w:szCs w:val="24"/>
          <w:lang w:val="bg-BG" w:eastAsia="bg-BG"/>
        </w:rPr>
        <w:t>, финансиран от Българо-швейцарска програма за сътрудничество, схема за безвъзмездна</w:t>
      </w:r>
      <w:r w:rsidR="009C6F3F" w:rsidRPr="00074EB5">
        <w:rPr>
          <w:sz w:val="24"/>
          <w:szCs w:val="24"/>
          <w:lang w:val="bg-BG" w:eastAsia="bg-BG"/>
        </w:rPr>
        <w:t xml:space="preserve"> помощ към фонд „Партньорство“</w:t>
      </w:r>
    </w:p>
    <w:p w:rsidR="00665A8B" w:rsidRPr="00074EB5" w:rsidRDefault="00665A8B" w:rsidP="00397AFF">
      <w:pPr>
        <w:jc w:val="center"/>
        <w:rPr>
          <w:b/>
          <w:sz w:val="24"/>
          <w:szCs w:val="24"/>
          <w:lang w:val="bg-BG"/>
        </w:rPr>
      </w:pPr>
    </w:p>
    <w:p w:rsidR="00665A8B" w:rsidRPr="00074EB5" w:rsidRDefault="00665A8B" w:rsidP="00397AFF">
      <w:pPr>
        <w:overflowPunct w:val="0"/>
        <w:spacing w:line="200" w:lineRule="atLeast"/>
        <w:jc w:val="center"/>
        <w:rPr>
          <w:b/>
          <w:sz w:val="24"/>
          <w:szCs w:val="24"/>
          <w:lang w:val="bg-BG"/>
        </w:rPr>
      </w:pPr>
      <w:r w:rsidRPr="00074EB5">
        <w:rPr>
          <w:sz w:val="24"/>
          <w:szCs w:val="24"/>
          <w:lang w:val="bg-BG"/>
        </w:rPr>
        <w:br w:type="page"/>
      </w:r>
      <w:r w:rsidRPr="00074EB5">
        <w:rPr>
          <w:b/>
          <w:sz w:val="24"/>
          <w:szCs w:val="24"/>
          <w:lang w:val="bg-BG"/>
        </w:rPr>
        <w:lastRenderedPageBreak/>
        <w:t>С  Ъ  Д  Ъ  Р  Ж  А  Н  И  Е:</w:t>
      </w:r>
    </w:p>
    <w:p w:rsidR="00665A8B" w:rsidRPr="00074EB5" w:rsidRDefault="00665A8B" w:rsidP="00397AFF">
      <w:pPr>
        <w:jc w:val="both"/>
        <w:rPr>
          <w:b/>
          <w:sz w:val="24"/>
          <w:szCs w:val="24"/>
          <w:lang w:val="bg-BG"/>
        </w:rPr>
      </w:pPr>
    </w:p>
    <w:p w:rsidR="00665A8B" w:rsidRPr="00074EB5" w:rsidRDefault="00665A8B" w:rsidP="00397AFF">
      <w:pPr>
        <w:jc w:val="both"/>
        <w:rPr>
          <w:b/>
          <w:caps/>
          <w:sz w:val="24"/>
          <w:szCs w:val="24"/>
          <w:lang w:val="bg-BG"/>
        </w:rPr>
      </w:pPr>
      <w:r w:rsidRPr="00074EB5">
        <w:rPr>
          <w:b/>
          <w:sz w:val="24"/>
          <w:szCs w:val="24"/>
          <w:u w:val="single"/>
          <w:lang w:val="bg-BG"/>
        </w:rPr>
        <w:t>РАЗДЕЛ I</w:t>
      </w:r>
      <w:r w:rsidRPr="00074EB5">
        <w:rPr>
          <w:b/>
          <w:sz w:val="24"/>
          <w:szCs w:val="24"/>
          <w:lang w:val="bg-BG"/>
        </w:rPr>
        <w:t xml:space="preserve">. </w:t>
      </w:r>
      <w:r w:rsidRPr="00074EB5">
        <w:rPr>
          <w:b/>
          <w:caps/>
          <w:sz w:val="24"/>
          <w:szCs w:val="24"/>
          <w:lang w:val="bg-BG"/>
        </w:rPr>
        <w:t>ОБЩИ УСЛОВИЯ</w:t>
      </w:r>
    </w:p>
    <w:p w:rsidR="00665A8B" w:rsidRPr="00074EB5" w:rsidRDefault="00665A8B" w:rsidP="00397AFF">
      <w:pPr>
        <w:overflowPunct w:val="0"/>
        <w:autoSpaceDE w:val="0"/>
        <w:autoSpaceDN w:val="0"/>
        <w:adjustRightInd w:val="0"/>
        <w:jc w:val="both"/>
        <w:rPr>
          <w:b/>
          <w:i/>
          <w:sz w:val="24"/>
          <w:szCs w:val="24"/>
          <w:lang w:val="bg-BG"/>
        </w:rPr>
      </w:pPr>
      <w:r w:rsidRPr="00074EB5">
        <w:rPr>
          <w:b/>
          <w:i/>
          <w:sz w:val="24"/>
          <w:szCs w:val="24"/>
          <w:lang w:val="bg-BG"/>
        </w:rPr>
        <w:t>А) Възложител</w:t>
      </w:r>
    </w:p>
    <w:p w:rsidR="00665A8B" w:rsidRPr="00074EB5" w:rsidRDefault="00665A8B" w:rsidP="00397AFF">
      <w:pPr>
        <w:overflowPunct w:val="0"/>
        <w:autoSpaceDE w:val="0"/>
        <w:autoSpaceDN w:val="0"/>
        <w:adjustRightInd w:val="0"/>
        <w:rPr>
          <w:b/>
          <w:i/>
          <w:sz w:val="24"/>
          <w:szCs w:val="24"/>
          <w:lang w:val="bg-BG"/>
        </w:rPr>
      </w:pPr>
      <w:r w:rsidRPr="00074EB5">
        <w:rPr>
          <w:b/>
          <w:i/>
          <w:sz w:val="24"/>
          <w:szCs w:val="24"/>
          <w:lang w:val="bg-BG"/>
        </w:rPr>
        <w:t>Б) Правно основание за провеждане на процедурата</w:t>
      </w:r>
    </w:p>
    <w:p w:rsidR="00665A8B" w:rsidRPr="00074EB5" w:rsidRDefault="00A11470" w:rsidP="00397AFF">
      <w:pPr>
        <w:overflowPunct w:val="0"/>
        <w:autoSpaceDE w:val="0"/>
        <w:autoSpaceDN w:val="0"/>
        <w:adjustRightInd w:val="0"/>
        <w:rPr>
          <w:b/>
          <w:i/>
          <w:sz w:val="24"/>
          <w:szCs w:val="24"/>
          <w:u w:val="single"/>
          <w:lang w:val="bg-BG"/>
        </w:rPr>
      </w:pPr>
      <w:r w:rsidRPr="00074EB5">
        <w:rPr>
          <w:b/>
          <w:bCs/>
          <w:i/>
          <w:sz w:val="24"/>
          <w:szCs w:val="24"/>
          <w:lang w:val="bg-BG"/>
        </w:rPr>
        <w:t>В</w:t>
      </w:r>
      <w:r w:rsidR="00EF5B0E" w:rsidRPr="00074EB5">
        <w:rPr>
          <w:b/>
          <w:bCs/>
          <w:i/>
          <w:sz w:val="24"/>
          <w:szCs w:val="24"/>
          <w:lang w:val="bg-BG"/>
        </w:rPr>
        <w:t>)</w:t>
      </w:r>
      <w:r w:rsidR="00891451" w:rsidRPr="00074EB5">
        <w:rPr>
          <w:b/>
          <w:bCs/>
          <w:i/>
          <w:sz w:val="24"/>
          <w:szCs w:val="24"/>
          <w:lang w:val="bg-BG"/>
        </w:rPr>
        <w:t xml:space="preserve"> </w:t>
      </w:r>
      <w:r w:rsidR="00665A8B" w:rsidRPr="00074EB5">
        <w:rPr>
          <w:b/>
          <w:bCs/>
          <w:i/>
          <w:sz w:val="24"/>
          <w:szCs w:val="24"/>
          <w:lang w:val="bg-BG"/>
        </w:rPr>
        <w:t>Мотиви за избор на процедурата</w:t>
      </w:r>
    </w:p>
    <w:p w:rsidR="00665A8B" w:rsidRPr="00074EB5" w:rsidRDefault="00665A8B" w:rsidP="00397AFF">
      <w:pPr>
        <w:jc w:val="both"/>
        <w:rPr>
          <w:b/>
          <w:sz w:val="24"/>
          <w:szCs w:val="24"/>
          <w:u w:val="single"/>
          <w:lang w:val="bg-BG"/>
        </w:rPr>
      </w:pPr>
      <w:r w:rsidRPr="00074EB5">
        <w:rPr>
          <w:b/>
          <w:i/>
          <w:sz w:val="24"/>
          <w:szCs w:val="24"/>
          <w:lang w:val="bg-BG"/>
        </w:rPr>
        <w:tab/>
      </w:r>
    </w:p>
    <w:p w:rsidR="00665A8B" w:rsidRPr="00074EB5" w:rsidRDefault="00665A8B" w:rsidP="00397AFF">
      <w:pPr>
        <w:overflowPunct w:val="0"/>
        <w:autoSpaceDE w:val="0"/>
        <w:autoSpaceDN w:val="0"/>
        <w:adjustRightInd w:val="0"/>
        <w:jc w:val="both"/>
        <w:rPr>
          <w:b/>
          <w:sz w:val="24"/>
          <w:szCs w:val="24"/>
          <w:lang w:val="bg-BG"/>
        </w:rPr>
      </w:pPr>
      <w:r w:rsidRPr="00074EB5">
        <w:rPr>
          <w:b/>
          <w:sz w:val="24"/>
          <w:szCs w:val="24"/>
          <w:u w:val="single"/>
          <w:lang w:val="bg-BG"/>
        </w:rPr>
        <w:t>РАЗДЕЛ II</w:t>
      </w:r>
      <w:r w:rsidRPr="00074EB5">
        <w:rPr>
          <w:b/>
          <w:sz w:val="24"/>
          <w:szCs w:val="24"/>
          <w:lang w:val="bg-BG"/>
        </w:rPr>
        <w:t xml:space="preserve">. ОПИСАНИЕ НА ПРЕДМЕТА НА ПОРЪЧКАТА </w:t>
      </w:r>
    </w:p>
    <w:p w:rsidR="00665A8B" w:rsidRPr="00074EB5" w:rsidRDefault="00665A8B" w:rsidP="00397AFF">
      <w:pPr>
        <w:rPr>
          <w:sz w:val="24"/>
          <w:szCs w:val="24"/>
          <w:lang w:val="bg-BG"/>
        </w:rPr>
      </w:pPr>
    </w:p>
    <w:p w:rsidR="00665A8B" w:rsidRPr="00074EB5" w:rsidRDefault="00665A8B" w:rsidP="00397AFF">
      <w:pPr>
        <w:rPr>
          <w:b/>
          <w:i/>
          <w:sz w:val="24"/>
          <w:szCs w:val="24"/>
          <w:lang w:val="bg-BG"/>
        </w:rPr>
      </w:pPr>
      <w:r w:rsidRPr="00074EB5">
        <w:rPr>
          <w:b/>
          <w:i/>
          <w:sz w:val="24"/>
          <w:szCs w:val="24"/>
          <w:lang w:val="bg-BG"/>
        </w:rPr>
        <w:t>А) Предмет на поръчката</w:t>
      </w:r>
    </w:p>
    <w:p w:rsidR="00665A8B" w:rsidRPr="00074EB5" w:rsidRDefault="00665A8B" w:rsidP="00397AFF">
      <w:pPr>
        <w:rPr>
          <w:b/>
          <w:i/>
          <w:sz w:val="24"/>
          <w:szCs w:val="28"/>
          <w:lang w:val="bg-BG"/>
        </w:rPr>
      </w:pPr>
      <w:r w:rsidRPr="00074EB5">
        <w:rPr>
          <w:b/>
          <w:i/>
          <w:sz w:val="24"/>
          <w:szCs w:val="28"/>
          <w:lang w:val="bg-BG"/>
        </w:rPr>
        <w:t>Б) Обхват на дейностите по поръчката</w:t>
      </w:r>
    </w:p>
    <w:p w:rsidR="00665A8B" w:rsidRPr="00074EB5" w:rsidRDefault="00665A8B" w:rsidP="00397AFF">
      <w:pPr>
        <w:rPr>
          <w:b/>
          <w:i/>
          <w:sz w:val="24"/>
          <w:szCs w:val="24"/>
          <w:lang w:val="bg-BG"/>
        </w:rPr>
      </w:pPr>
      <w:r w:rsidRPr="00074EB5">
        <w:rPr>
          <w:b/>
          <w:i/>
          <w:sz w:val="24"/>
          <w:szCs w:val="24"/>
          <w:lang w:val="bg-BG"/>
        </w:rPr>
        <w:t>В) Срок за изпълнение на поръчката</w:t>
      </w:r>
    </w:p>
    <w:p w:rsidR="00A11470" w:rsidRPr="00074EB5" w:rsidRDefault="00A11470" w:rsidP="00397AFF">
      <w:pPr>
        <w:rPr>
          <w:b/>
          <w:i/>
          <w:sz w:val="24"/>
          <w:szCs w:val="24"/>
          <w:lang w:val="bg-BG"/>
        </w:rPr>
      </w:pPr>
      <w:r w:rsidRPr="00074EB5">
        <w:rPr>
          <w:b/>
          <w:bCs/>
          <w:i/>
          <w:sz w:val="24"/>
          <w:szCs w:val="24"/>
          <w:lang w:val="bg-BG"/>
        </w:rPr>
        <w:t xml:space="preserve">Г) </w:t>
      </w:r>
      <w:r w:rsidRPr="00074EB5">
        <w:rPr>
          <w:b/>
          <w:i/>
          <w:sz w:val="24"/>
          <w:szCs w:val="24"/>
          <w:lang w:val="bg-BG"/>
        </w:rPr>
        <w:t>Разполагаем финансов ресурс</w:t>
      </w:r>
    </w:p>
    <w:p w:rsidR="00665A8B" w:rsidRPr="00074EB5" w:rsidRDefault="00A11470" w:rsidP="00397AFF">
      <w:pPr>
        <w:rPr>
          <w:b/>
          <w:i/>
          <w:sz w:val="24"/>
          <w:szCs w:val="24"/>
          <w:lang w:val="bg-BG"/>
        </w:rPr>
      </w:pPr>
      <w:r w:rsidRPr="00074EB5">
        <w:rPr>
          <w:b/>
          <w:i/>
          <w:sz w:val="24"/>
          <w:szCs w:val="24"/>
          <w:lang w:val="bg-BG"/>
        </w:rPr>
        <w:t>Д</w:t>
      </w:r>
      <w:r w:rsidR="00665A8B" w:rsidRPr="00074EB5">
        <w:rPr>
          <w:b/>
          <w:i/>
          <w:sz w:val="24"/>
          <w:szCs w:val="24"/>
          <w:lang w:val="bg-BG"/>
        </w:rPr>
        <w:t>) Критерий за оценка на офертата</w:t>
      </w:r>
    </w:p>
    <w:p w:rsidR="00665A8B" w:rsidRPr="00074EB5" w:rsidRDefault="00665A8B" w:rsidP="00397AFF">
      <w:pPr>
        <w:rPr>
          <w:sz w:val="24"/>
          <w:szCs w:val="24"/>
          <w:lang w:val="bg-BG"/>
        </w:rPr>
      </w:pPr>
    </w:p>
    <w:p w:rsidR="00665A8B" w:rsidRPr="00074EB5" w:rsidRDefault="00665A8B" w:rsidP="00397AFF">
      <w:pPr>
        <w:jc w:val="both"/>
        <w:rPr>
          <w:b/>
          <w:sz w:val="24"/>
          <w:szCs w:val="24"/>
          <w:lang w:val="bg-BG"/>
        </w:rPr>
      </w:pPr>
      <w:r w:rsidRPr="00074EB5">
        <w:rPr>
          <w:b/>
          <w:sz w:val="24"/>
          <w:szCs w:val="24"/>
          <w:u w:val="single"/>
          <w:lang w:val="bg-BG"/>
        </w:rPr>
        <w:t>РАЗДЕЛ III</w:t>
      </w:r>
      <w:r w:rsidRPr="00074EB5">
        <w:rPr>
          <w:b/>
          <w:sz w:val="24"/>
          <w:szCs w:val="24"/>
          <w:lang w:val="bg-BG"/>
        </w:rPr>
        <w:t>. ИЗИСКВАНИЯ КЪМ УЧАСТНИЦИТЕ В ПРОЦЕДУРАТА</w:t>
      </w:r>
      <w:r w:rsidR="00281190" w:rsidRPr="00074EB5">
        <w:rPr>
          <w:b/>
          <w:sz w:val="24"/>
          <w:szCs w:val="24"/>
          <w:lang w:val="bg-BG"/>
        </w:rPr>
        <w:t>,</w:t>
      </w:r>
      <w:r w:rsidRPr="00074EB5">
        <w:rPr>
          <w:b/>
          <w:sz w:val="24"/>
          <w:szCs w:val="24"/>
          <w:lang w:val="bg-BG"/>
        </w:rPr>
        <w:t xml:space="preserve"> ИЗИСКВАНИЯ КЪМ ОФЕРТИТЕ И НЕОБХОДИМИТЕ ДОКУМЕНТИ</w:t>
      </w:r>
    </w:p>
    <w:p w:rsidR="00665A8B" w:rsidRPr="00074EB5" w:rsidRDefault="00665A8B" w:rsidP="00397AFF">
      <w:pPr>
        <w:jc w:val="both"/>
        <w:rPr>
          <w:b/>
          <w:i/>
          <w:sz w:val="24"/>
          <w:szCs w:val="24"/>
          <w:lang w:val="bg-BG"/>
        </w:rPr>
      </w:pPr>
    </w:p>
    <w:p w:rsidR="00665A8B" w:rsidRPr="00074EB5" w:rsidRDefault="00665A8B" w:rsidP="00397AFF">
      <w:pPr>
        <w:jc w:val="both"/>
        <w:rPr>
          <w:b/>
          <w:i/>
          <w:sz w:val="24"/>
          <w:szCs w:val="24"/>
          <w:lang w:val="bg-BG"/>
        </w:rPr>
      </w:pPr>
      <w:r w:rsidRPr="00074EB5">
        <w:rPr>
          <w:b/>
          <w:i/>
          <w:sz w:val="24"/>
          <w:szCs w:val="24"/>
          <w:lang w:val="bg-BG"/>
        </w:rPr>
        <w:t>А) Изисквания към участниците</w:t>
      </w:r>
    </w:p>
    <w:p w:rsidR="00665A8B" w:rsidRPr="00074EB5" w:rsidRDefault="00665A8B" w:rsidP="00397AFF">
      <w:pPr>
        <w:jc w:val="both"/>
        <w:rPr>
          <w:i/>
          <w:sz w:val="24"/>
          <w:szCs w:val="24"/>
          <w:lang w:val="bg-BG"/>
        </w:rPr>
      </w:pPr>
      <w:r w:rsidRPr="00074EB5">
        <w:rPr>
          <w:i/>
          <w:sz w:val="24"/>
          <w:szCs w:val="24"/>
          <w:lang w:val="bg-BG"/>
        </w:rPr>
        <w:t>1. Общи изисквания</w:t>
      </w:r>
    </w:p>
    <w:p w:rsidR="00665A8B" w:rsidRPr="00074EB5" w:rsidRDefault="00665A8B" w:rsidP="00397AFF">
      <w:pPr>
        <w:jc w:val="both"/>
        <w:rPr>
          <w:i/>
          <w:sz w:val="24"/>
          <w:szCs w:val="24"/>
          <w:lang w:val="bg-BG"/>
        </w:rPr>
      </w:pPr>
      <w:r w:rsidRPr="00074EB5">
        <w:rPr>
          <w:i/>
          <w:sz w:val="24"/>
          <w:szCs w:val="24"/>
          <w:lang w:val="bg-BG"/>
        </w:rPr>
        <w:t>2. Условия за допустимост на участниците</w:t>
      </w:r>
    </w:p>
    <w:p w:rsidR="00665A8B" w:rsidRPr="00074EB5" w:rsidRDefault="00665A8B" w:rsidP="00397AFF">
      <w:pPr>
        <w:jc w:val="both"/>
        <w:rPr>
          <w:i/>
          <w:sz w:val="24"/>
          <w:szCs w:val="24"/>
          <w:lang w:val="bg-BG"/>
        </w:rPr>
      </w:pPr>
      <w:r w:rsidRPr="00074EB5">
        <w:rPr>
          <w:i/>
          <w:sz w:val="24"/>
          <w:szCs w:val="24"/>
          <w:lang w:val="bg-BG"/>
        </w:rPr>
        <w:t>3.</w:t>
      </w:r>
      <w:r w:rsidR="00A3725D" w:rsidRPr="00074EB5">
        <w:rPr>
          <w:i/>
          <w:sz w:val="24"/>
          <w:szCs w:val="24"/>
          <w:lang w:val="bg-BG"/>
        </w:rPr>
        <w:t xml:space="preserve"> </w:t>
      </w:r>
      <w:r w:rsidRPr="00074EB5">
        <w:rPr>
          <w:i/>
          <w:sz w:val="24"/>
          <w:szCs w:val="24"/>
          <w:lang w:val="bg-BG"/>
        </w:rPr>
        <w:t>Критерии за подбор, включващи минимални изисквания за техническите възможности и квалификация</w:t>
      </w:r>
    </w:p>
    <w:p w:rsidR="00665A8B" w:rsidRPr="00074EB5" w:rsidRDefault="00665A8B" w:rsidP="00397AFF">
      <w:pPr>
        <w:jc w:val="both"/>
        <w:rPr>
          <w:b/>
          <w:i/>
          <w:sz w:val="24"/>
          <w:szCs w:val="24"/>
          <w:lang w:val="bg-BG"/>
        </w:rPr>
      </w:pPr>
    </w:p>
    <w:p w:rsidR="00665A8B" w:rsidRPr="00074EB5" w:rsidRDefault="00665A8B" w:rsidP="00397AFF">
      <w:pPr>
        <w:jc w:val="both"/>
        <w:rPr>
          <w:b/>
          <w:i/>
          <w:caps/>
          <w:sz w:val="24"/>
          <w:szCs w:val="24"/>
          <w:lang w:val="bg-BG"/>
        </w:rPr>
      </w:pPr>
      <w:r w:rsidRPr="00074EB5">
        <w:rPr>
          <w:b/>
          <w:i/>
          <w:sz w:val="24"/>
          <w:szCs w:val="24"/>
          <w:lang w:val="bg-BG"/>
        </w:rPr>
        <w:t>Б) Изисквания към съдържанието и обхвата на офертата</w:t>
      </w:r>
    </w:p>
    <w:p w:rsidR="00665A8B" w:rsidRPr="00074EB5" w:rsidRDefault="00665A8B" w:rsidP="00397AFF">
      <w:pPr>
        <w:jc w:val="both"/>
        <w:rPr>
          <w:bCs/>
          <w:i/>
          <w:iCs/>
          <w:sz w:val="24"/>
          <w:szCs w:val="24"/>
          <w:lang w:val="bg-BG"/>
        </w:rPr>
      </w:pPr>
      <w:r w:rsidRPr="00074EB5">
        <w:rPr>
          <w:bCs/>
          <w:i/>
          <w:iCs/>
          <w:sz w:val="24"/>
          <w:szCs w:val="24"/>
          <w:lang w:val="bg-BG"/>
        </w:rPr>
        <w:t>1. Условия за валидност</w:t>
      </w:r>
    </w:p>
    <w:p w:rsidR="00665A8B" w:rsidRPr="00074EB5" w:rsidRDefault="00665A8B" w:rsidP="00397AFF">
      <w:pPr>
        <w:jc w:val="both"/>
        <w:rPr>
          <w:bCs/>
          <w:i/>
          <w:iCs/>
          <w:sz w:val="24"/>
          <w:szCs w:val="24"/>
          <w:lang w:val="bg-BG"/>
        </w:rPr>
      </w:pPr>
      <w:r w:rsidRPr="00074EB5">
        <w:rPr>
          <w:bCs/>
          <w:i/>
          <w:iCs/>
          <w:sz w:val="24"/>
          <w:szCs w:val="24"/>
          <w:lang w:val="bg-BG"/>
        </w:rPr>
        <w:t>2. Съдържание</w:t>
      </w:r>
    </w:p>
    <w:p w:rsidR="00665A8B" w:rsidRPr="00074EB5" w:rsidRDefault="00665A8B" w:rsidP="00397AFF">
      <w:pPr>
        <w:jc w:val="both"/>
        <w:rPr>
          <w:bCs/>
          <w:i/>
          <w:iCs/>
          <w:sz w:val="24"/>
          <w:szCs w:val="24"/>
          <w:lang w:val="bg-BG"/>
        </w:rPr>
      </w:pPr>
      <w:r w:rsidRPr="00074EB5">
        <w:rPr>
          <w:bCs/>
          <w:i/>
          <w:iCs/>
          <w:sz w:val="24"/>
          <w:szCs w:val="24"/>
          <w:lang w:val="bg-BG"/>
        </w:rPr>
        <w:t xml:space="preserve">3. Специфични изисквания </w:t>
      </w:r>
    </w:p>
    <w:p w:rsidR="00665A8B" w:rsidRPr="00074EB5" w:rsidRDefault="00665A8B" w:rsidP="00397AFF">
      <w:pPr>
        <w:tabs>
          <w:tab w:val="left" w:pos="-1701"/>
        </w:tabs>
        <w:rPr>
          <w:sz w:val="24"/>
          <w:szCs w:val="24"/>
          <w:highlight w:val="yellow"/>
          <w:lang w:val="bg-BG"/>
        </w:rPr>
      </w:pPr>
    </w:p>
    <w:p w:rsidR="00665A8B" w:rsidRPr="00074EB5" w:rsidRDefault="00665A8B" w:rsidP="00397AFF">
      <w:pPr>
        <w:tabs>
          <w:tab w:val="left" w:pos="-1701"/>
        </w:tabs>
        <w:jc w:val="both"/>
        <w:rPr>
          <w:b/>
          <w:i/>
          <w:sz w:val="24"/>
          <w:szCs w:val="24"/>
          <w:lang w:val="bg-BG"/>
        </w:rPr>
      </w:pPr>
      <w:r w:rsidRPr="00074EB5">
        <w:rPr>
          <w:b/>
          <w:i/>
          <w:sz w:val="24"/>
          <w:szCs w:val="24"/>
          <w:lang w:val="bg-BG"/>
        </w:rPr>
        <w:t>В)</w:t>
      </w:r>
      <w:r w:rsidRPr="00074EB5">
        <w:rPr>
          <w:b/>
          <w:sz w:val="24"/>
          <w:szCs w:val="24"/>
          <w:lang w:val="bg-BG"/>
        </w:rPr>
        <w:t xml:space="preserve"> </w:t>
      </w:r>
      <w:r w:rsidRPr="00074EB5">
        <w:rPr>
          <w:b/>
          <w:i/>
          <w:sz w:val="24"/>
          <w:szCs w:val="24"/>
          <w:lang w:val="bg-BG"/>
        </w:rPr>
        <w:t xml:space="preserve">Достъп до документация за участие в процедурата. Разяснения по документацията за участие. </w:t>
      </w:r>
    </w:p>
    <w:p w:rsidR="00665A8B" w:rsidRPr="00074EB5" w:rsidRDefault="00665A8B" w:rsidP="00397AFF">
      <w:pPr>
        <w:jc w:val="both"/>
        <w:rPr>
          <w:i/>
          <w:sz w:val="24"/>
          <w:szCs w:val="24"/>
          <w:lang w:val="bg-BG"/>
        </w:rPr>
      </w:pPr>
      <w:r w:rsidRPr="00074EB5">
        <w:rPr>
          <w:i/>
          <w:sz w:val="24"/>
          <w:szCs w:val="24"/>
          <w:lang w:val="bg-BG"/>
        </w:rPr>
        <w:t xml:space="preserve">1. Достъп до документация за участие в процедурата </w:t>
      </w:r>
    </w:p>
    <w:p w:rsidR="00665A8B" w:rsidRPr="00074EB5" w:rsidRDefault="00A3725D" w:rsidP="00397AFF">
      <w:pPr>
        <w:jc w:val="both"/>
        <w:rPr>
          <w:i/>
          <w:sz w:val="24"/>
          <w:szCs w:val="24"/>
          <w:lang w:val="bg-BG"/>
        </w:rPr>
      </w:pPr>
      <w:r w:rsidRPr="00074EB5">
        <w:rPr>
          <w:i/>
          <w:sz w:val="24"/>
          <w:szCs w:val="24"/>
          <w:lang w:val="bg-BG"/>
        </w:rPr>
        <w:t xml:space="preserve">2. </w:t>
      </w:r>
      <w:r w:rsidR="00665A8B" w:rsidRPr="00074EB5">
        <w:rPr>
          <w:i/>
          <w:sz w:val="24"/>
          <w:szCs w:val="24"/>
          <w:lang w:val="bg-BG"/>
        </w:rPr>
        <w:t>Условия и ред за получаване разяснения по документацията за участие</w:t>
      </w:r>
    </w:p>
    <w:p w:rsidR="00665A8B" w:rsidRPr="00074EB5" w:rsidRDefault="00665A8B" w:rsidP="00397AFF">
      <w:pPr>
        <w:keepNext/>
        <w:jc w:val="both"/>
        <w:outlineLvl w:val="1"/>
        <w:rPr>
          <w:b/>
          <w:i/>
          <w:spacing w:val="20"/>
          <w:sz w:val="24"/>
          <w:szCs w:val="24"/>
          <w:lang w:val="bg-BG" w:eastAsia="bg-BG"/>
        </w:rPr>
      </w:pPr>
    </w:p>
    <w:p w:rsidR="00665A8B" w:rsidRPr="00074EB5" w:rsidRDefault="00665A8B" w:rsidP="00397AFF">
      <w:pPr>
        <w:jc w:val="both"/>
        <w:rPr>
          <w:b/>
          <w:i/>
          <w:caps/>
          <w:sz w:val="24"/>
          <w:szCs w:val="24"/>
          <w:lang w:val="bg-BG"/>
        </w:rPr>
      </w:pPr>
      <w:r w:rsidRPr="00074EB5">
        <w:rPr>
          <w:b/>
          <w:i/>
          <w:sz w:val="24"/>
          <w:szCs w:val="24"/>
          <w:lang w:val="bg-BG"/>
        </w:rPr>
        <w:t>Г) Комуникация между Възложителя и Участниците</w:t>
      </w:r>
    </w:p>
    <w:p w:rsidR="00665A8B" w:rsidRPr="00074EB5" w:rsidRDefault="00665A8B" w:rsidP="00397AFF">
      <w:pPr>
        <w:jc w:val="both"/>
        <w:rPr>
          <w:i/>
          <w:sz w:val="24"/>
          <w:szCs w:val="24"/>
          <w:highlight w:val="yellow"/>
          <w:lang w:val="bg-BG"/>
        </w:rPr>
      </w:pPr>
    </w:p>
    <w:p w:rsidR="00665A8B" w:rsidRPr="00074EB5" w:rsidRDefault="00665A8B" w:rsidP="00397AFF">
      <w:pPr>
        <w:jc w:val="both"/>
        <w:rPr>
          <w:b/>
          <w:spacing w:val="-1"/>
          <w:sz w:val="24"/>
          <w:szCs w:val="24"/>
          <w:lang w:val="bg-BG"/>
        </w:rPr>
      </w:pPr>
      <w:r w:rsidRPr="00074EB5">
        <w:rPr>
          <w:b/>
          <w:sz w:val="24"/>
          <w:szCs w:val="24"/>
          <w:u w:val="single"/>
          <w:lang w:val="bg-BG"/>
        </w:rPr>
        <w:t>РАЗДЕЛ IV</w:t>
      </w:r>
      <w:r w:rsidRPr="00074EB5">
        <w:rPr>
          <w:b/>
          <w:sz w:val="24"/>
          <w:szCs w:val="24"/>
          <w:lang w:val="bg-BG"/>
        </w:rPr>
        <w:t xml:space="preserve">. </w:t>
      </w:r>
      <w:r w:rsidRPr="00074EB5">
        <w:rPr>
          <w:b/>
          <w:spacing w:val="-1"/>
          <w:sz w:val="24"/>
          <w:szCs w:val="24"/>
          <w:lang w:val="bg-BG"/>
        </w:rPr>
        <w:t>ПРОВЕЖДАНЕ НА ПРОЦЕДУРАТА</w:t>
      </w:r>
    </w:p>
    <w:p w:rsidR="00665A8B" w:rsidRPr="00074EB5" w:rsidRDefault="00665A8B" w:rsidP="00397AFF">
      <w:pPr>
        <w:jc w:val="both"/>
        <w:rPr>
          <w:b/>
          <w:spacing w:val="-1"/>
          <w:sz w:val="24"/>
          <w:szCs w:val="24"/>
          <w:lang w:val="bg-BG"/>
        </w:rPr>
      </w:pPr>
    </w:p>
    <w:p w:rsidR="00665A8B" w:rsidRPr="00074EB5" w:rsidRDefault="00665A8B" w:rsidP="00397AFF">
      <w:pPr>
        <w:jc w:val="both"/>
        <w:rPr>
          <w:b/>
          <w:i/>
          <w:sz w:val="24"/>
          <w:szCs w:val="24"/>
          <w:lang w:val="bg-BG"/>
        </w:rPr>
      </w:pPr>
      <w:r w:rsidRPr="00074EB5">
        <w:rPr>
          <w:b/>
          <w:i/>
          <w:sz w:val="24"/>
          <w:szCs w:val="24"/>
          <w:lang w:val="bg-BG"/>
        </w:rPr>
        <w:t>А) Разглеждане, оценка и класиране на офертите</w:t>
      </w:r>
    </w:p>
    <w:p w:rsidR="00665A8B" w:rsidRPr="00074EB5" w:rsidRDefault="00665A8B" w:rsidP="00397AFF">
      <w:pPr>
        <w:tabs>
          <w:tab w:val="left" w:pos="-1701"/>
        </w:tabs>
        <w:jc w:val="both"/>
        <w:rPr>
          <w:b/>
          <w:i/>
          <w:sz w:val="24"/>
          <w:szCs w:val="24"/>
          <w:lang w:val="bg-BG"/>
        </w:rPr>
      </w:pPr>
      <w:r w:rsidRPr="00074EB5">
        <w:rPr>
          <w:b/>
          <w:i/>
          <w:sz w:val="24"/>
          <w:szCs w:val="24"/>
          <w:lang w:val="bg-BG"/>
        </w:rPr>
        <w:t>Б)</w:t>
      </w:r>
      <w:r w:rsidRPr="00074EB5">
        <w:rPr>
          <w:i/>
          <w:iCs/>
          <w:caps/>
          <w:sz w:val="24"/>
          <w:szCs w:val="24"/>
          <w:lang w:val="bg-BG"/>
        </w:rPr>
        <w:t xml:space="preserve"> </w:t>
      </w:r>
      <w:r w:rsidRPr="00074EB5">
        <w:rPr>
          <w:b/>
          <w:i/>
          <w:iCs/>
          <w:sz w:val="24"/>
          <w:szCs w:val="24"/>
          <w:lang w:val="bg-BG"/>
        </w:rPr>
        <w:t>Класиране и определяне на изпълнител.</w:t>
      </w:r>
      <w:r w:rsidRPr="00074EB5">
        <w:rPr>
          <w:b/>
          <w:i/>
          <w:sz w:val="24"/>
          <w:szCs w:val="24"/>
          <w:lang w:val="bg-BG"/>
        </w:rPr>
        <w:t xml:space="preserve"> Прекратяване на процедурата</w:t>
      </w:r>
    </w:p>
    <w:p w:rsidR="00665A8B" w:rsidRPr="00074EB5" w:rsidRDefault="00665A8B" w:rsidP="00397AFF">
      <w:pPr>
        <w:jc w:val="both"/>
        <w:rPr>
          <w:sz w:val="24"/>
          <w:szCs w:val="24"/>
          <w:lang w:val="bg-BG"/>
        </w:rPr>
      </w:pPr>
    </w:p>
    <w:p w:rsidR="00665A8B" w:rsidRPr="00074EB5" w:rsidRDefault="00665A8B" w:rsidP="00397AFF">
      <w:pPr>
        <w:keepNext/>
        <w:jc w:val="both"/>
        <w:outlineLvl w:val="1"/>
        <w:rPr>
          <w:b/>
          <w:iCs/>
          <w:spacing w:val="20"/>
          <w:sz w:val="24"/>
          <w:szCs w:val="24"/>
          <w:lang w:val="bg-BG" w:eastAsia="bg-BG"/>
        </w:rPr>
      </w:pPr>
      <w:r w:rsidRPr="00074EB5">
        <w:rPr>
          <w:b/>
          <w:spacing w:val="20"/>
          <w:sz w:val="24"/>
          <w:szCs w:val="24"/>
          <w:u w:val="single"/>
          <w:lang w:val="bg-BG" w:eastAsia="bg-BG"/>
        </w:rPr>
        <w:t>РАЗДЕЛ V.</w:t>
      </w:r>
      <w:r w:rsidRPr="00074EB5">
        <w:rPr>
          <w:b/>
          <w:spacing w:val="20"/>
          <w:sz w:val="24"/>
          <w:szCs w:val="24"/>
          <w:lang w:val="bg-BG" w:eastAsia="bg-BG"/>
        </w:rPr>
        <w:t xml:space="preserve"> </w:t>
      </w:r>
      <w:r w:rsidRPr="00074EB5">
        <w:rPr>
          <w:b/>
          <w:iCs/>
          <w:spacing w:val="20"/>
          <w:sz w:val="24"/>
          <w:szCs w:val="24"/>
          <w:lang w:val="bg-BG" w:eastAsia="bg-BG"/>
        </w:rPr>
        <w:t>СКЛЮЧВАНЕ НА ДОГОВОР ЗА ИЗПЪЛНЕНИЕ</w:t>
      </w:r>
    </w:p>
    <w:p w:rsidR="00665A8B" w:rsidRPr="00074EB5" w:rsidRDefault="00665A8B" w:rsidP="00397AFF">
      <w:pPr>
        <w:tabs>
          <w:tab w:val="left" w:pos="-1701"/>
        </w:tabs>
        <w:jc w:val="both"/>
        <w:rPr>
          <w:b/>
          <w:sz w:val="24"/>
          <w:szCs w:val="24"/>
          <w:lang w:val="bg-BG"/>
        </w:rPr>
      </w:pPr>
    </w:p>
    <w:p w:rsidR="00665A8B" w:rsidRPr="00074EB5" w:rsidRDefault="00665A8B" w:rsidP="00397AFF">
      <w:pPr>
        <w:tabs>
          <w:tab w:val="left" w:pos="-1701"/>
        </w:tabs>
        <w:jc w:val="both"/>
        <w:rPr>
          <w:b/>
          <w:sz w:val="24"/>
          <w:szCs w:val="24"/>
          <w:lang w:val="bg-BG"/>
        </w:rPr>
      </w:pPr>
      <w:r w:rsidRPr="00074EB5">
        <w:rPr>
          <w:b/>
          <w:sz w:val="24"/>
          <w:szCs w:val="24"/>
          <w:u w:val="single"/>
          <w:lang w:val="bg-BG"/>
        </w:rPr>
        <w:t xml:space="preserve">РАЗДЕЛ VІ. </w:t>
      </w:r>
      <w:r w:rsidRPr="00074EB5">
        <w:rPr>
          <w:b/>
          <w:sz w:val="24"/>
          <w:szCs w:val="24"/>
          <w:lang w:val="bg-BG"/>
        </w:rPr>
        <w:t>ОБЩИ ИЗИСКВАНИЯ И ЕТИЧНИ КЛАУЗИ</w:t>
      </w:r>
    </w:p>
    <w:p w:rsidR="00665A8B" w:rsidRPr="00074EB5" w:rsidRDefault="00665A8B" w:rsidP="00397AFF">
      <w:pPr>
        <w:jc w:val="both"/>
        <w:rPr>
          <w:b/>
          <w:i/>
          <w:sz w:val="24"/>
          <w:szCs w:val="24"/>
          <w:lang w:val="bg-BG"/>
        </w:rPr>
      </w:pPr>
      <w:r w:rsidRPr="00074EB5">
        <w:rPr>
          <w:b/>
          <w:i/>
          <w:sz w:val="24"/>
          <w:szCs w:val="24"/>
          <w:lang w:val="bg-BG"/>
        </w:rPr>
        <w:t>А) Общи изисквания</w:t>
      </w:r>
    </w:p>
    <w:p w:rsidR="00665A8B" w:rsidRPr="00074EB5" w:rsidRDefault="00665A8B" w:rsidP="00397AFF">
      <w:pPr>
        <w:jc w:val="both"/>
        <w:rPr>
          <w:b/>
          <w:i/>
          <w:sz w:val="24"/>
          <w:szCs w:val="24"/>
          <w:lang w:val="bg-BG"/>
        </w:rPr>
      </w:pPr>
      <w:r w:rsidRPr="00074EB5">
        <w:rPr>
          <w:b/>
          <w:i/>
          <w:sz w:val="24"/>
          <w:szCs w:val="24"/>
          <w:lang w:val="bg-BG"/>
        </w:rPr>
        <w:t>Б) Етични клаузи</w:t>
      </w:r>
    </w:p>
    <w:p w:rsidR="00665A8B" w:rsidRPr="00074EB5" w:rsidRDefault="00665A8B" w:rsidP="00397AFF">
      <w:pPr>
        <w:jc w:val="center"/>
        <w:rPr>
          <w:b/>
          <w:sz w:val="24"/>
          <w:szCs w:val="24"/>
          <w:lang w:val="bg-BG"/>
        </w:rPr>
      </w:pPr>
      <w:r w:rsidRPr="00074EB5">
        <w:rPr>
          <w:b/>
          <w:sz w:val="24"/>
          <w:szCs w:val="24"/>
          <w:highlight w:val="yellow"/>
          <w:u w:val="single"/>
          <w:lang w:val="bg-BG"/>
        </w:rPr>
        <w:br w:type="page"/>
      </w:r>
      <w:r w:rsidRPr="00074EB5">
        <w:rPr>
          <w:b/>
          <w:sz w:val="24"/>
          <w:szCs w:val="24"/>
          <w:lang w:val="bg-BG"/>
        </w:rPr>
        <w:lastRenderedPageBreak/>
        <w:t xml:space="preserve">РАЗДЕЛ I. </w:t>
      </w:r>
    </w:p>
    <w:p w:rsidR="00665A8B" w:rsidRPr="00074EB5" w:rsidRDefault="00665A8B" w:rsidP="00397AFF">
      <w:pPr>
        <w:jc w:val="center"/>
        <w:rPr>
          <w:b/>
          <w:caps/>
          <w:sz w:val="24"/>
          <w:szCs w:val="24"/>
          <w:lang w:val="bg-BG"/>
        </w:rPr>
      </w:pPr>
      <w:r w:rsidRPr="00074EB5">
        <w:rPr>
          <w:b/>
          <w:caps/>
          <w:sz w:val="24"/>
          <w:szCs w:val="24"/>
          <w:lang w:val="bg-BG"/>
        </w:rPr>
        <w:t xml:space="preserve">ОБЩИ УСЛОВИЯ </w:t>
      </w:r>
    </w:p>
    <w:p w:rsidR="00665A8B" w:rsidRPr="00074EB5" w:rsidRDefault="00665A8B" w:rsidP="00397AFF">
      <w:pPr>
        <w:jc w:val="center"/>
        <w:rPr>
          <w:b/>
          <w:caps/>
          <w:sz w:val="24"/>
          <w:szCs w:val="24"/>
          <w:lang w:val="bg-BG"/>
        </w:rPr>
      </w:pPr>
    </w:p>
    <w:p w:rsidR="00665A8B" w:rsidRPr="00074EB5" w:rsidRDefault="00665A8B" w:rsidP="00397AFF">
      <w:pPr>
        <w:jc w:val="center"/>
        <w:rPr>
          <w:b/>
          <w:caps/>
          <w:sz w:val="24"/>
          <w:szCs w:val="24"/>
          <w:lang w:val="bg-BG"/>
        </w:rPr>
      </w:pPr>
      <w:r w:rsidRPr="00074EB5">
        <w:rPr>
          <w:b/>
          <w:sz w:val="24"/>
          <w:szCs w:val="24"/>
          <w:lang w:val="bg-BG"/>
        </w:rPr>
        <w:t>А) Възложител</w:t>
      </w:r>
    </w:p>
    <w:p w:rsidR="00665A8B" w:rsidRPr="00074EB5" w:rsidRDefault="00665A8B" w:rsidP="00397AFF">
      <w:pPr>
        <w:ind w:firstLine="851"/>
        <w:jc w:val="both"/>
        <w:rPr>
          <w:i/>
          <w:sz w:val="24"/>
          <w:szCs w:val="24"/>
          <w:lang w:val="bg-BG"/>
        </w:rPr>
      </w:pPr>
      <w:r w:rsidRPr="00074EB5">
        <w:rPr>
          <w:sz w:val="24"/>
          <w:szCs w:val="24"/>
          <w:lang w:val="bg-BG"/>
        </w:rPr>
        <w:t>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074EB5">
        <w:rPr>
          <w:b/>
          <w:sz w:val="24"/>
          <w:szCs w:val="24"/>
          <w:lang w:val="bg-BG"/>
        </w:rPr>
        <w:t xml:space="preserve"> </w:t>
      </w:r>
      <w:r w:rsidRPr="00074EB5">
        <w:rPr>
          <w:sz w:val="24"/>
          <w:szCs w:val="24"/>
          <w:lang w:val="bg-BG"/>
        </w:rPr>
        <w:t xml:space="preserve">е </w:t>
      </w:r>
      <w:r w:rsidRPr="00074EB5">
        <w:rPr>
          <w:b/>
          <w:sz w:val="24"/>
          <w:szCs w:val="24"/>
          <w:lang w:val="bg-BG"/>
        </w:rPr>
        <w:t>ОБЩИНА ГАБРОВО</w:t>
      </w:r>
      <w:r w:rsidRPr="00074EB5">
        <w:rPr>
          <w:sz w:val="24"/>
          <w:szCs w:val="24"/>
          <w:lang w:val="bg-BG"/>
        </w:rPr>
        <w:t xml:space="preserve">, с административен адрес: гр. Габрово, пл. ”Възраждане” №3, факс: 066/80 93 71; </w:t>
      </w:r>
      <w:r w:rsidRPr="00074EB5">
        <w:rPr>
          <w:b/>
          <w:i/>
          <w:sz w:val="24"/>
          <w:szCs w:val="24"/>
          <w:lang w:val="bg-BG"/>
        </w:rPr>
        <w:t>Интернет адрес</w:t>
      </w:r>
      <w:r w:rsidRPr="00074EB5">
        <w:rPr>
          <w:sz w:val="24"/>
          <w:szCs w:val="24"/>
          <w:lang w:val="bg-BG"/>
        </w:rPr>
        <w:t xml:space="preserve">: </w:t>
      </w:r>
      <w:hyperlink r:id="rId8" w:history="1">
        <w:r w:rsidRPr="00074EB5">
          <w:rPr>
            <w:i/>
            <w:sz w:val="24"/>
            <w:szCs w:val="24"/>
            <w:u w:val="single"/>
            <w:lang w:val="bg-BG"/>
          </w:rPr>
          <w:t>www.gabrovo.bg</w:t>
        </w:r>
      </w:hyperlink>
      <w:r w:rsidRPr="00074EB5">
        <w:rPr>
          <w:i/>
          <w:sz w:val="24"/>
          <w:szCs w:val="24"/>
          <w:lang w:val="bg-BG"/>
        </w:rPr>
        <w:t xml:space="preserve">; </w:t>
      </w:r>
      <w:r w:rsidRPr="00074EB5">
        <w:rPr>
          <w:b/>
          <w:i/>
          <w:sz w:val="24"/>
          <w:szCs w:val="24"/>
          <w:lang w:val="bg-BG"/>
        </w:rPr>
        <w:t xml:space="preserve">                                                        </w:t>
      </w:r>
    </w:p>
    <w:p w:rsidR="00665A8B" w:rsidRPr="00074EB5" w:rsidRDefault="00665A8B" w:rsidP="00397AFF">
      <w:pPr>
        <w:jc w:val="both"/>
        <w:rPr>
          <w:i/>
          <w:sz w:val="24"/>
          <w:szCs w:val="24"/>
          <w:lang w:val="bg-BG"/>
        </w:rPr>
      </w:pPr>
    </w:p>
    <w:p w:rsidR="00665A8B" w:rsidRPr="00074EB5" w:rsidRDefault="00665A8B" w:rsidP="00397AFF">
      <w:pPr>
        <w:overflowPunct w:val="0"/>
        <w:autoSpaceDE w:val="0"/>
        <w:autoSpaceDN w:val="0"/>
        <w:adjustRightInd w:val="0"/>
        <w:jc w:val="center"/>
        <w:rPr>
          <w:b/>
          <w:sz w:val="24"/>
          <w:szCs w:val="24"/>
          <w:lang w:val="bg-BG"/>
        </w:rPr>
      </w:pPr>
      <w:r w:rsidRPr="00074EB5">
        <w:rPr>
          <w:b/>
          <w:sz w:val="24"/>
          <w:szCs w:val="24"/>
          <w:lang w:val="bg-BG"/>
        </w:rPr>
        <w:t>Б) Правно основание за провеждане на процедурата</w:t>
      </w:r>
    </w:p>
    <w:p w:rsidR="00665A8B" w:rsidRPr="00074EB5" w:rsidRDefault="00665A8B" w:rsidP="00397AFF">
      <w:pPr>
        <w:ind w:firstLine="851"/>
        <w:jc w:val="both"/>
        <w:rPr>
          <w:sz w:val="24"/>
          <w:szCs w:val="24"/>
          <w:lang w:val="bg-BG"/>
        </w:rPr>
      </w:pPr>
      <w:r w:rsidRPr="00074EB5">
        <w:rPr>
          <w:sz w:val="24"/>
          <w:szCs w:val="24"/>
          <w:lang w:val="bg-BG"/>
        </w:rPr>
        <w:t>Възложителят обявява настоящата процедура за възлагане на обществена п</w:t>
      </w:r>
      <w:r w:rsidR="00E84224" w:rsidRPr="00074EB5">
        <w:rPr>
          <w:sz w:val="24"/>
          <w:szCs w:val="24"/>
          <w:lang w:val="bg-BG"/>
        </w:rPr>
        <w:t>оръчка на основание чл.16, ал.</w:t>
      </w:r>
      <w:r w:rsidRPr="00074EB5">
        <w:rPr>
          <w:sz w:val="24"/>
          <w:szCs w:val="24"/>
          <w:lang w:val="bg-BG"/>
        </w:rPr>
        <w:t>4 и ал.8, във връзка с глава пета от Закона за обществените поръчки и при прилагане на опростени правила на основание чл.14, ал.3 от ЗОП.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нормативни актове по прилагането му, Процедурата за възлагане на обществената поръчка е основана на принципите на публичност и прозрачност, на свободна и лоялна конкуренция, на равнопоставеност и недопускане на дискриминация, като дава възможности за участие на всички участници, отговарящи на изискванията на Възложителя</w:t>
      </w:r>
    </w:p>
    <w:p w:rsidR="00A3725D" w:rsidRPr="00074EB5" w:rsidRDefault="00A3725D" w:rsidP="00397AFF">
      <w:pPr>
        <w:jc w:val="both"/>
        <w:rPr>
          <w:b/>
          <w:i/>
          <w:sz w:val="24"/>
          <w:szCs w:val="24"/>
          <w:lang w:val="bg-BG"/>
        </w:rPr>
      </w:pPr>
    </w:p>
    <w:p w:rsidR="00473183" w:rsidRPr="00074EB5" w:rsidRDefault="00891451" w:rsidP="00891451">
      <w:pPr>
        <w:tabs>
          <w:tab w:val="left" w:pos="0"/>
          <w:tab w:val="left" w:pos="993"/>
        </w:tabs>
        <w:jc w:val="center"/>
        <w:rPr>
          <w:sz w:val="24"/>
          <w:szCs w:val="24"/>
          <w:lang w:val="bg-BG"/>
        </w:rPr>
      </w:pPr>
      <w:r w:rsidRPr="00074EB5">
        <w:rPr>
          <w:b/>
          <w:bCs/>
          <w:sz w:val="24"/>
          <w:szCs w:val="24"/>
          <w:lang w:val="bg-BG"/>
        </w:rPr>
        <w:t>В</w:t>
      </w:r>
      <w:r w:rsidR="00EF5B0E" w:rsidRPr="00074EB5">
        <w:rPr>
          <w:b/>
          <w:bCs/>
          <w:sz w:val="24"/>
          <w:szCs w:val="24"/>
          <w:lang w:val="bg-BG"/>
        </w:rPr>
        <w:t>) Мотиви за избор на процедурата</w:t>
      </w:r>
    </w:p>
    <w:p w:rsidR="008F6840" w:rsidRPr="00074EB5" w:rsidRDefault="008F6840" w:rsidP="008F6840">
      <w:pPr>
        <w:tabs>
          <w:tab w:val="left" w:pos="-240"/>
        </w:tabs>
        <w:ind w:right="99"/>
        <w:jc w:val="both"/>
        <w:rPr>
          <w:sz w:val="24"/>
          <w:szCs w:val="24"/>
          <w:lang w:val="bg-BG" w:eastAsia="bg-BG"/>
        </w:rPr>
      </w:pPr>
      <w:r w:rsidRPr="00074EB5">
        <w:rPr>
          <w:sz w:val="24"/>
          <w:szCs w:val="24"/>
          <w:lang w:val="bg-BG" w:eastAsia="bg-BG"/>
        </w:rPr>
        <w:tab/>
        <w:t xml:space="preserve">Независимо от факта, че максималната прогнозна стойност на поръчката не попада в стойностните прагове, които налагат провеждането на открита процедура,  определящо за вида процедура е обстоятелството, че Възложителят </w:t>
      </w:r>
      <w:r w:rsidR="008D2920" w:rsidRPr="00074EB5">
        <w:rPr>
          <w:sz w:val="24"/>
          <w:szCs w:val="24"/>
          <w:lang w:val="bg-BG" w:eastAsia="bg-BG"/>
        </w:rPr>
        <w:t>ще възложи и други процедури със сходен предмет</w:t>
      </w:r>
      <w:r w:rsidRPr="00074EB5">
        <w:rPr>
          <w:sz w:val="24"/>
          <w:szCs w:val="24"/>
          <w:lang w:val="bg-BG" w:eastAsia="bg-BG"/>
        </w:rPr>
        <w:t>, реализацията на които ще бъде осъществена в рамките на текущата година. С оглед предвижданията на Възложителя, че общата стойност на предстоящите за изпълнение дейности през настоящата календарна година ще надхвърли стойностните прагове на чл.14. ал.</w:t>
      </w:r>
      <w:r w:rsidR="00981D75" w:rsidRPr="00074EB5">
        <w:rPr>
          <w:sz w:val="24"/>
          <w:szCs w:val="24"/>
          <w:lang w:val="bg-BG" w:eastAsia="bg-BG"/>
        </w:rPr>
        <w:t>4</w:t>
      </w:r>
      <w:r w:rsidRPr="00074EB5">
        <w:rPr>
          <w:sz w:val="24"/>
          <w:szCs w:val="24"/>
          <w:lang w:val="bg-BG" w:eastAsia="bg-BG"/>
        </w:rPr>
        <w:t>, т.2 от ЗОП и при съблюдаване на чл.15, ал.5 и както на чл.15, ал.6 от ЗОП, въвеждаща забрана за разделяне на обществените поръчки, е определено изборът на изпълнител и възлагането на дейностите да се извърши по реда на открита процедура по ЗОП</w:t>
      </w:r>
      <w:r w:rsidR="00981D75" w:rsidRPr="00074EB5">
        <w:rPr>
          <w:sz w:val="24"/>
          <w:szCs w:val="24"/>
          <w:lang w:val="bg-BG" w:eastAsia="bg-BG"/>
        </w:rPr>
        <w:t xml:space="preserve"> при прилагане на опростени правила по чл.14, ал.3 от ЗОП</w:t>
      </w:r>
      <w:r w:rsidRPr="00074EB5">
        <w:rPr>
          <w:sz w:val="24"/>
          <w:szCs w:val="24"/>
          <w:lang w:val="bg-BG" w:eastAsia="bg-BG"/>
        </w:rPr>
        <w:t xml:space="preserve">. В допълнение, при настоящата процедура може да бъде дадена точна техническа спецификация на планираните за изпълнение задачи, което изключва ограничена процедура, като също така не са  налице условията за провеждане на състезателен диалог или процедура на договаряне – с обявление или без обявление. </w:t>
      </w:r>
    </w:p>
    <w:p w:rsidR="00665A8B" w:rsidRPr="00074EB5" w:rsidRDefault="00665A8B" w:rsidP="00EF5B0E">
      <w:pPr>
        <w:ind w:firstLine="720"/>
        <w:jc w:val="both"/>
        <w:rPr>
          <w:sz w:val="24"/>
          <w:szCs w:val="24"/>
          <w:lang w:val="bg-BG"/>
        </w:rPr>
      </w:pPr>
      <w:r w:rsidRPr="00074EB5">
        <w:rPr>
          <w:sz w:val="24"/>
          <w:szCs w:val="24"/>
          <w:lang w:val="bg-BG"/>
        </w:rPr>
        <w:t>С цел да се осигури максимална публичност, респективно да се постигнат и  най</w:t>
      </w:r>
      <w:r w:rsidR="00AE13D5" w:rsidRPr="00074EB5">
        <w:rPr>
          <w:sz w:val="24"/>
          <w:szCs w:val="24"/>
          <w:lang w:val="bg-BG"/>
        </w:rPr>
        <w:t>-</w:t>
      </w:r>
      <w:r w:rsidRPr="00074EB5">
        <w:rPr>
          <w:sz w:val="24"/>
          <w:szCs w:val="24"/>
          <w:lang w:val="bg-BG"/>
        </w:rPr>
        <w:t xml:space="preserve">добрите за Възложителя резултати, настоящата обществена поръчка се възлага именно по реда на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средствата, като създаде равни условия и прозрачност при участие в процедурата. </w:t>
      </w:r>
    </w:p>
    <w:p w:rsidR="00665A8B" w:rsidRPr="00074EB5" w:rsidRDefault="00665A8B" w:rsidP="00397AFF">
      <w:pPr>
        <w:tabs>
          <w:tab w:val="left" w:pos="0"/>
        </w:tabs>
        <w:jc w:val="center"/>
        <w:rPr>
          <w:b/>
          <w:sz w:val="24"/>
          <w:szCs w:val="24"/>
          <w:lang w:val="bg-BG"/>
        </w:rPr>
      </w:pPr>
    </w:p>
    <w:p w:rsidR="00665A8B" w:rsidRPr="00074EB5" w:rsidRDefault="00665A8B" w:rsidP="00397AFF">
      <w:pPr>
        <w:tabs>
          <w:tab w:val="left" w:pos="0"/>
        </w:tabs>
        <w:jc w:val="center"/>
        <w:rPr>
          <w:b/>
          <w:sz w:val="24"/>
          <w:szCs w:val="24"/>
          <w:lang w:val="bg-BG"/>
        </w:rPr>
      </w:pPr>
    </w:p>
    <w:p w:rsidR="00665A8B" w:rsidRPr="00074EB5" w:rsidRDefault="00665A8B" w:rsidP="00397AFF">
      <w:pPr>
        <w:tabs>
          <w:tab w:val="left" w:pos="0"/>
        </w:tabs>
        <w:jc w:val="center"/>
        <w:rPr>
          <w:b/>
          <w:sz w:val="24"/>
          <w:szCs w:val="24"/>
          <w:lang w:val="bg-BG"/>
        </w:rPr>
      </w:pPr>
      <w:r w:rsidRPr="00074EB5">
        <w:rPr>
          <w:b/>
          <w:sz w:val="24"/>
          <w:szCs w:val="24"/>
          <w:lang w:val="bg-BG"/>
        </w:rPr>
        <w:t xml:space="preserve">РАЗДЕЛ IІ. </w:t>
      </w:r>
    </w:p>
    <w:p w:rsidR="00665A8B" w:rsidRPr="00074EB5" w:rsidRDefault="00665A8B" w:rsidP="00397AFF">
      <w:pPr>
        <w:tabs>
          <w:tab w:val="left" w:pos="0"/>
        </w:tabs>
        <w:overflowPunct w:val="0"/>
        <w:autoSpaceDE w:val="0"/>
        <w:autoSpaceDN w:val="0"/>
        <w:adjustRightInd w:val="0"/>
        <w:jc w:val="center"/>
        <w:rPr>
          <w:b/>
          <w:sz w:val="24"/>
          <w:szCs w:val="24"/>
          <w:lang w:val="bg-BG"/>
        </w:rPr>
      </w:pPr>
      <w:r w:rsidRPr="00074EB5">
        <w:rPr>
          <w:b/>
          <w:sz w:val="24"/>
          <w:szCs w:val="24"/>
          <w:lang w:val="bg-BG"/>
        </w:rPr>
        <w:t>ОПИСАНИЕ НА ПРЕДМЕТА НА ПОРЪЧКАТА</w:t>
      </w:r>
    </w:p>
    <w:p w:rsidR="00665A8B" w:rsidRPr="00074EB5" w:rsidRDefault="00665A8B" w:rsidP="00326579">
      <w:pPr>
        <w:shd w:val="clear" w:color="auto" w:fill="FFFFFF"/>
        <w:jc w:val="center"/>
        <w:rPr>
          <w:b/>
          <w:sz w:val="24"/>
          <w:szCs w:val="24"/>
          <w:lang w:val="bg-BG"/>
        </w:rPr>
      </w:pPr>
      <w:r w:rsidRPr="00074EB5">
        <w:rPr>
          <w:b/>
          <w:sz w:val="24"/>
          <w:szCs w:val="24"/>
          <w:lang w:val="bg-BG"/>
        </w:rPr>
        <w:t>А) Предмет на поръчката</w:t>
      </w:r>
    </w:p>
    <w:p w:rsidR="004349BA" w:rsidRPr="00074EB5" w:rsidRDefault="00891451" w:rsidP="00326579">
      <w:pPr>
        <w:ind w:firstLine="993"/>
        <w:jc w:val="both"/>
        <w:rPr>
          <w:sz w:val="24"/>
          <w:szCs w:val="24"/>
          <w:lang w:val="bg-BG" w:eastAsia="bg-BG"/>
        </w:rPr>
      </w:pPr>
      <w:r w:rsidRPr="00074EB5">
        <w:rPr>
          <w:bCs/>
          <w:sz w:val="24"/>
          <w:szCs w:val="24"/>
          <w:lang w:val="bg-BG"/>
        </w:rPr>
        <w:t xml:space="preserve">Обществената поръчка, </w:t>
      </w:r>
      <w:r w:rsidRPr="00074EB5">
        <w:rPr>
          <w:sz w:val="24"/>
          <w:szCs w:val="24"/>
          <w:lang w:val="bg-BG"/>
        </w:rPr>
        <w:t>изпълнима при условията, описани в настоящите Указания и документацията за участие в процедурата е с предмет</w:t>
      </w:r>
      <w:r w:rsidRPr="00074EB5">
        <w:rPr>
          <w:b/>
          <w:sz w:val="24"/>
          <w:szCs w:val="24"/>
          <w:lang w:val="bg-BG"/>
        </w:rPr>
        <w:t xml:space="preserve"> </w:t>
      </w:r>
      <w:r w:rsidRPr="00074EB5">
        <w:rPr>
          <w:b/>
          <w:sz w:val="24"/>
          <w:szCs w:val="24"/>
          <w:lang w:val="bg-BG" w:eastAsia="bg-BG"/>
        </w:rPr>
        <w:t xml:space="preserve">„Цветен град“ – мерки за публичност“. </w:t>
      </w:r>
      <w:r w:rsidRPr="00074EB5">
        <w:rPr>
          <w:sz w:val="24"/>
          <w:szCs w:val="24"/>
          <w:lang w:val="bg-BG" w:eastAsia="bg-BG"/>
        </w:rPr>
        <w:t>Същата се осъществява в</w:t>
      </w:r>
      <w:r w:rsidRPr="00074EB5">
        <w:rPr>
          <w:b/>
          <w:sz w:val="24"/>
          <w:szCs w:val="24"/>
          <w:lang w:val="bg-BG" w:eastAsia="bg-BG"/>
        </w:rPr>
        <w:t xml:space="preserve"> </w:t>
      </w:r>
      <w:r w:rsidRPr="00074EB5">
        <w:rPr>
          <w:sz w:val="24"/>
          <w:szCs w:val="24"/>
          <w:lang w:val="bg-BG" w:eastAsia="bg-BG"/>
        </w:rPr>
        <w:t xml:space="preserve">рамките на </w:t>
      </w:r>
      <w:r w:rsidR="004349BA" w:rsidRPr="00074EB5">
        <w:rPr>
          <w:bCs/>
          <w:sz w:val="24"/>
          <w:szCs w:val="24"/>
          <w:lang w:val="bg-BG"/>
        </w:rPr>
        <w:t>договор за безвъзмездна помощ № PF 022-</w:t>
      </w:r>
      <w:r w:rsidR="004349BA" w:rsidRPr="00074EB5">
        <w:rPr>
          <w:bCs/>
          <w:sz w:val="24"/>
          <w:szCs w:val="24"/>
          <w:lang w:val="bg-BG"/>
        </w:rPr>
        <w:lastRenderedPageBreak/>
        <w:t xml:space="preserve">038/11.04.2014 г. за проект „Цветен град“, </w:t>
      </w:r>
      <w:r w:rsidRPr="00074EB5">
        <w:rPr>
          <w:sz w:val="24"/>
          <w:szCs w:val="24"/>
          <w:lang w:val="bg-BG" w:eastAsia="bg-BG"/>
        </w:rPr>
        <w:t>финансиран от Българо-швейцарска програма за сътрудничество, схема за безвъзмездна помощ към фонд „Партньорство“</w:t>
      </w:r>
      <w:r w:rsidR="004349BA" w:rsidRPr="00074EB5">
        <w:rPr>
          <w:sz w:val="24"/>
          <w:szCs w:val="24"/>
          <w:lang w:val="bg-BG" w:eastAsia="bg-BG"/>
        </w:rPr>
        <w:t>.</w:t>
      </w:r>
    </w:p>
    <w:p w:rsidR="00326579" w:rsidRPr="00074EB5" w:rsidRDefault="00326579" w:rsidP="00326579">
      <w:pPr>
        <w:ind w:firstLine="993"/>
        <w:jc w:val="both"/>
        <w:rPr>
          <w:bCs/>
          <w:sz w:val="24"/>
          <w:szCs w:val="24"/>
          <w:lang w:val="bg-BG"/>
        </w:rPr>
      </w:pPr>
      <w:r w:rsidRPr="00074EB5">
        <w:rPr>
          <w:bCs/>
          <w:sz w:val="24"/>
          <w:szCs w:val="24"/>
          <w:lang w:val="bg-BG"/>
        </w:rPr>
        <w:t>Обществената поръчка се провежда в изпълнение на Дейност 1.2. Публичност</w:t>
      </w:r>
      <w:r w:rsidRPr="00074EB5">
        <w:rPr>
          <w:bCs/>
          <w:sz w:val="24"/>
          <w:szCs w:val="24"/>
        </w:rPr>
        <w:t xml:space="preserve"> </w:t>
      </w:r>
      <w:r w:rsidRPr="00074EB5">
        <w:rPr>
          <w:bCs/>
          <w:sz w:val="24"/>
          <w:szCs w:val="24"/>
          <w:lang w:val="bg-BG"/>
        </w:rPr>
        <w:t>и</w:t>
      </w:r>
      <w:r w:rsidRPr="00074EB5">
        <w:rPr>
          <w:bCs/>
          <w:sz w:val="24"/>
          <w:szCs w:val="24"/>
        </w:rPr>
        <w:t xml:space="preserve"> </w:t>
      </w:r>
      <w:r w:rsidRPr="00074EB5">
        <w:rPr>
          <w:bCs/>
          <w:sz w:val="24"/>
          <w:szCs w:val="24"/>
          <w:lang w:val="bg-BG"/>
        </w:rPr>
        <w:t>Дейност</w:t>
      </w:r>
      <w:r w:rsidRPr="00074EB5">
        <w:rPr>
          <w:sz w:val="24"/>
          <w:szCs w:val="24"/>
          <w:lang w:val="bg-BG" w:eastAsia="bg-BG"/>
        </w:rPr>
        <w:t xml:space="preserve"> </w:t>
      </w:r>
      <w:r w:rsidRPr="00074EB5">
        <w:rPr>
          <w:sz w:val="24"/>
          <w:szCs w:val="24"/>
          <w:lang w:eastAsia="bg-BG"/>
        </w:rPr>
        <w:t xml:space="preserve"> </w:t>
      </w:r>
      <w:r w:rsidRPr="00074EB5">
        <w:rPr>
          <w:sz w:val="24"/>
          <w:szCs w:val="24"/>
          <w:lang w:val="bg-BG" w:eastAsia="bg-BG"/>
        </w:rPr>
        <w:t>5.2. Осведомителна Цветна кампания на</w:t>
      </w:r>
      <w:r w:rsidRPr="00074EB5">
        <w:rPr>
          <w:sz w:val="24"/>
          <w:szCs w:val="24"/>
          <w:lang w:val="bg-BG"/>
        </w:rPr>
        <w:t xml:space="preserve"> </w:t>
      </w:r>
      <w:r w:rsidRPr="00074EB5">
        <w:rPr>
          <w:bCs/>
          <w:sz w:val="24"/>
          <w:szCs w:val="24"/>
          <w:lang w:val="bg-BG"/>
        </w:rPr>
        <w:t>посочения проект, съдържащи съответно:</w:t>
      </w:r>
    </w:p>
    <w:p w:rsidR="00326579" w:rsidRPr="00074EB5" w:rsidRDefault="00326579" w:rsidP="00326579">
      <w:pPr>
        <w:ind w:firstLine="993"/>
        <w:jc w:val="both"/>
        <w:rPr>
          <w:bCs/>
          <w:sz w:val="16"/>
          <w:szCs w:val="16"/>
          <w:u w:val="single"/>
          <w:lang w:val="bg-BG"/>
        </w:rPr>
      </w:pPr>
    </w:p>
    <w:p w:rsidR="00326579" w:rsidRPr="00074EB5" w:rsidRDefault="00326579" w:rsidP="00326579">
      <w:pPr>
        <w:ind w:firstLine="993"/>
        <w:jc w:val="both"/>
        <w:rPr>
          <w:bCs/>
          <w:sz w:val="24"/>
          <w:szCs w:val="24"/>
          <w:u w:val="single"/>
          <w:lang w:val="bg-BG"/>
        </w:rPr>
      </w:pPr>
      <w:r w:rsidRPr="00074EB5">
        <w:rPr>
          <w:bCs/>
          <w:sz w:val="24"/>
          <w:szCs w:val="24"/>
          <w:u w:val="single"/>
          <w:lang w:val="bg-BG"/>
        </w:rPr>
        <w:t>Публичност:</w:t>
      </w:r>
    </w:p>
    <w:p w:rsidR="002D5529" w:rsidRPr="00074EB5" w:rsidRDefault="00326579" w:rsidP="00CD054D">
      <w:pPr>
        <w:numPr>
          <w:ilvl w:val="0"/>
          <w:numId w:val="28"/>
        </w:numPr>
        <w:ind w:left="0" w:firstLine="1213"/>
        <w:jc w:val="both"/>
        <w:rPr>
          <w:b/>
          <w:i/>
          <w:sz w:val="24"/>
          <w:szCs w:val="24"/>
          <w:lang w:val="bg-BG"/>
        </w:rPr>
      </w:pPr>
      <w:r w:rsidRPr="00074EB5">
        <w:rPr>
          <w:bCs/>
          <w:sz w:val="24"/>
          <w:szCs w:val="24"/>
          <w:lang w:val="bg-BG"/>
        </w:rPr>
        <w:t>организиране на 2 бр. събития (откриваща и заключителна конференция), включително 4 бр. публикации в местна/регионална медия</w:t>
      </w:r>
      <w:r w:rsidR="002D5529" w:rsidRPr="00074EB5">
        <w:rPr>
          <w:bCs/>
          <w:sz w:val="24"/>
          <w:szCs w:val="24"/>
        </w:rPr>
        <w:t xml:space="preserve">, </w:t>
      </w:r>
      <w:r w:rsidR="002D5529" w:rsidRPr="00074EB5">
        <w:rPr>
          <w:bCs/>
          <w:sz w:val="24"/>
          <w:szCs w:val="24"/>
          <w:lang w:val="bg-BG"/>
        </w:rPr>
        <w:t>кетъринг за две събития по 80 човека на събитие</w:t>
      </w:r>
      <w:r w:rsidRPr="00074EB5">
        <w:rPr>
          <w:bCs/>
          <w:sz w:val="24"/>
          <w:szCs w:val="24"/>
          <w:lang w:val="bg-BG"/>
        </w:rPr>
        <w:t xml:space="preserve"> и 20 бр. покани за официалните гости</w:t>
      </w:r>
      <w:r w:rsidR="002D5529" w:rsidRPr="00074EB5">
        <w:rPr>
          <w:bCs/>
          <w:sz w:val="24"/>
          <w:szCs w:val="24"/>
        </w:rPr>
        <w:t>;</w:t>
      </w:r>
    </w:p>
    <w:p w:rsidR="00326579" w:rsidRPr="00074EB5" w:rsidRDefault="00326579" w:rsidP="00CD054D">
      <w:pPr>
        <w:numPr>
          <w:ilvl w:val="0"/>
          <w:numId w:val="28"/>
        </w:numPr>
        <w:tabs>
          <w:tab w:val="left" w:pos="0"/>
          <w:tab w:val="left" w:pos="993"/>
        </w:tabs>
        <w:ind w:left="0" w:firstLine="1213"/>
        <w:jc w:val="both"/>
        <w:rPr>
          <w:bCs/>
          <w:sz w:val="24"/>
          <w:szCs w:val="24"/>
          <w:lang w:val="bg-BG"/>
        </w:rPr>
      </w:pPr>
      <w:r w:rsidRPr="00074EB5">
        <w:rPr>
          <w:sz w:val="24"/>
          <w:szCs w:val="24"/>
          <w:lang w:val="bg-BG"/>
        </w:rPr>
        <w:t xml:space="preserve">изработка на промоционален пакет (химикал и </w:t>
      </w:r>
      <w:r w:rsidR="002754A9" w:rsidRPr="00074EB5">
        <w:rPr>
          <w:sz w:val="24"/>
          <w:szCs w:val="24"/>
          <w:lang w:val="bg-BG"/>
        </w:rPr>
        <w:t>бележник</w:t>
      </w:r>
      <w:r w:rsidR="005A24D4" w:rsidRPr="00074EB5">
        <w:rPr>
          <w:sz w:val="24"/>
          <w:szCs w:val="24"/>
        </w:rPr>
        <w:t>)</w:t>
      </w:r>
      <w:r w:rsidRPr="00074EB5">
        <w:rPr>
          <w:sz w:val="24"/>
          <w:szCs w:val="24"/>
          <w:lang w:val="bg-BG"/>
        </w:rPr>
        <w:t xml:space="preserve"> – 1000 бр. </w:t>
      </w:r>
    </w:p>
    <w:p w:rsidR="00326579" w:rsidRPr="00074EB5" w:rsidRDefault="00326579" w:rsidP="00326579">
      <w:pPr>
        <w:tabs>
          <w:tab w:val="left" w:pos="0"/>
          <w:tab w:val="left" w:pos="993"/>
        </w:tabs>
        <w:ind w:left="1211" w:hanging="218"/>
        <w:jc w:val="both"/>
        <w:rPr>
          <w:sz w:val="16"/>
          <w:szCs w:val="16"/>
          <w:u w:val="single"/>
          <w:lang w:val="bg-BG" w:eastAsia="bg-BG"/>
        </w:rPr>
      </w:pPr>
    </w:p>
    <w:p w:rsidR="00326579" w:rsidRPr="00074EB5" w:rsidRDefault="00326579" w:rsidP="00326579">
      <w:pPr>
        <w:tabs>
          <w:tab w:val="left" w:pos="0"/>
          <w:tab w:val="left" w:pos="993"/>
        </w:tabs>
        <w:ind w:left="1211" w:hanging="218"/>
        <w:jc w:val="both"/>
        <w:rPr>
          <w:sz w:val="24"/>
          <w:szCs w:val="24"/>
          <w:u w:val="single"/>
          <w:lang w:val="bg-BG" w:eastAsia="bg-BG"/>
        </w:rPr>
      </w:pPr>
      <w:r w:rsidRPr="00074EB5">
        <w:rPr>
          <w:sz w:val="24"/>
          <w:szCs w:val="24"/>
          <w:u w:val="single"/>
          <w:lang w:val="bg-BG" w:eastAsia="bg-BG"/>
        </w:rPr>
        <w:t>Осведомителна Цветна кампания</w:t>
      </w:r>
      <w:r w:rsidR="00CD054D" w:rsidRPr="00074EB5">
        <w:rPr>
          <w:sz w:val="24"/>
          <w:szCs w:val="24"/>
          <w:u w:val="single"/>
          <w:lang w:val="bg-BG" w:eastAsia="bg-BG"/>
        </w:rPr>
        <w:t xml:space="preserve"> </w:t>
      </w:r>
    </w:p>
    <w:p w:rsidR="00326579" w:rsidRPr="00074EB5" w:rsidRDefault="00326579" w:rsidP="00CD054D">
      <w:pPr>
        <w:tabs>
          <w:tab w:val="left" w:pos="0"/>
        </w:tabs>
        <w:ind w:firstLine="1211"/>
        <w:jc w:val="both"/>
        <w:rPr>
          <w:bCs/>
          <w:sz w:val="24"/>
          <w:szCs w:val="24"/>
          <w:lang w:val="bg-BG"/>
        </w:rPr>
      </w:pPr>
      <w:r w:rsidRPr="00074EB5">
        <w:rPr>
          <w:sz w:val="24"/>
          <w:szCs w:val="24"/>
          <w:lang w:val="bg-BG"/>
        </w:rPr>
        <w:t>Изработка на визуализиращи материали за „</w:t>
      </w:r>
      <w:r w:rsidRPr="00074EB5">
        <w:rPr>
          <w:sz w:val="24"/>
          <w:szCs w:val="24"/>
          <w:lang w:val="bg-BG" w:eastAsia="bg-BG"/>
        </w:rPr>
        <w:t>Осведомителна Цветна кампания“ (тениска, шапка, флаер) – 300 бр.</w:t>
      </w:r>
    </w:p>
    <w:p w:rsidR="00326579" w:rsidRPr="00074EB5" w:rsidRDefault="00326579" w:rsidP="00CD054D">
      <w:pPr>
        <w:ind w:left="993"/>
        <w:jc w:val="both"/>
        <w:rPr>
          <w:sz w:val="24"/>
          <w:szCs w:val="24"/>
          <w:lang w:val="bg-BG"/>
        </w:rPr>
      </w:pPr>
    </w:p>
    <w:p w:rsidR="00665A8B" w:rsidRPr="00074EB5" w:rsidRDefault="00665A8B" w:rsidP="00397AFF">
      <w:pPr>
        <w:jc w:val="center"/>
        <w:rPr>
          <w:b/>
          <w:sz w:val="24"/>
          <w:szCs w:val="24"/>
          <w:lang w:val="bg-BG"/>
        </w:rPr>
      </w:pPr>
      <w:r w:rsidRPr="00074EB5">
        <w:rPr>
          <w:b/>
          <w:sz w:val="24"/>
          <w:szCs w:val="24"/>
          <w:lang w:val="bg-BG"/>
        </w:rPr>
        <w:t>Б) Обхват на дейностите по поръчката</w:t>
      </w:r>
    </w:p>
    <w:p w:rsidR="00665A8B" w:rsidRPr="00074EB5" w:rsidRDefault="00665A8B" w:rsidP="00397AFF">
      <w:pPr>
        <w:jc w:val="both"/>
        <w:rPr>
          <w:b/>
          <w:sz w:val="24"/>
          <w:szCs w:val="24"/>
          <w:lang w:val="bg-BG"/>
        </w:rPr>
      </w:pPr>
      <w:r w:rsidRPr="00074EB5">
        <w:rPr>
          <w:sz w:val="24"/>
          <w:szCs w:val="24"/>
          <w:lang w:val="bg-BG"/>
        </w:rPr>
        <w:tab/>
        <w:t xml:space="preserve">Обхватът на дейностите по обществената поръчка е съгласно </w:t>
      </w:r>
      <w:r w:rsidRPr="00074EB5">
        <w:rPr>
          <w:b/>
          <w:sz w:val="24"/>
          <w:szCs w:val="24"/>
          <w:lang w:val="bg-BG"/>
        </w:rPr>
        <w:t>Техническа спецификация, приложени</w:t>
      </w:r>
      <w:r w:rsidR="00397AFF" w:rsidRPr="00074EB5">
        <w:rPr>
          <w:b/>
          <w:sz w:val="24"/>
          <w:szCs w:val="24"/>
          <w:lang w:val="bg-BG"/>
        </w:rPr>
        <w:t>е</w:t>
      </w:r>
      <w:r w:rsidRPr="00074EB5">
        <w:rPr>
          <w:b/>
          <w:sz w:val="24"/>
          <w:szCs w:val="24"/>
          <w:lang w:val="bg-BG"/>
        </w:rPr>
        <w:t xml:space="preserve"> към документацията за участие.</w:t>
      </w:r>
    </w:p>
    <w:p w:rsidR="00665A8B" w:rsidRPr="00074EB5" w:rsidRDefault="00665A8B" w:rsidP="00397AFF">
      <w:pPr>
        <w:jc w:val="both"/>
        <w:rPr>
          <w:b/>
          <w:sz w:val="24"/>
          <w:szCs w:val="24"/>
          <w:lang w:val="bg-BG"/>
        </w:rPr>
      </w:pPr>
    </w:p>
    <w:p w:rsidR="00665A8B" w:rsidRPr="00074EB5" w:rsidRDefault="00665A8B" w:rsidP="00397AFF">
      <w:pPr>
        <w:tabs>
          <w:tab w:val="left" w:pos="720"/>
        </w:tabs>
        <w:autoSpaceDE w:val="0"/>
        <w:autoSpaceDN w:val="0"/>
        <w:adjustRightInd w:val="0"/>
        <w:jc w:val="center"/>
        <w:rPr>
          <w:b/>
          <w:sz w:val="24"/>
          <w:szCs w:val="24"/>
          <w:lang w:val="bg-BG"/>
        </w:rPr>
      </w:pPr>
      <w:r w:rsidRPr="00074EB5">
        <w:rPr>
          <w:b/>
          <w:sz w:val="24"/>
          <w:szCs w:val="24"/>
          <w:lang w:val="bg-BG"/>
        </w:rPr>
        <w:t xml:space="preserve">В) </w:t>
      </w:r>
      <w:r w:rsidR="00E005A4" w:rsidRPr="00074EB5">
        <w:rPr>
          <w:b/>
          <w:sz w:val="24"/>
          <w:szCs w:val="24"/>
          <w:lang w:val="bg-BG"/>
        </w:rPr>
        <w:t>Срок за изпълнение на поръчката</w:t>
      </w:r>
    </w:p>
    <w:p w:rsidR="00F66776" w:rsidRPr="00074EB5" w:rsidRDefault="00265102" w:rsidP="00F66776">
      <w:pPr>
        <w:jc w:val="both"/>
        <w:rPr>
          <w:sz w:val="24"/>
          <w:szCs w:val="24"/>
          <w:lang w:val="bg-BG"/>
        </w:rPr>
      </w:pPr>
      <w:r w:rsidRPr="00074EB5">
        <w:rPr>
          <w:sz w:val="24"/>
          <w:szCs w:val="24"/>
          <w:lang w:val="bg-BG"/>
        </w:rPr>
        <w:tab/>
      </w:r>
      <w:r w:rsidR="00A50E9C" w:rsidRPr="00074EB5">
        <w:rPr>
          <w:sz w:val="24"/>
          <w:szCs w:val="24"/>
          <w:lang w:val="bg-BG"/>
        </w:rPr>
        <w:t xml:space="preserve">Срокът за изпълнение на </w:t>
      </w:r>
      <w:r w:rsidR="00A66717" w:rsidRPr="00074EB5">
        <w:rPr>
          <w:sz w:val="24"/>
          <w:szCs w:val="24"/>
          <w:lang w:val="bg-BG"/>
        </w:rPr>
        <w:t xml:space="preserve">предмета на поръчката започва да тече от датата на подписване на договора и приключва с изпълнение на последната, по хронология, дейност, но не по-късно от </w:t>
      </w:r>
      <w:r w:rsidR="00F66776" w:rsidRPr="00074EB5">
        <w:rPr>
          <w:b/>
          <w:sz w:val="24"/>
          <w:szCs w:val="24"/>
          <w:u w:val="single"/>
          <w:lang w:val="bg-BG"/>
        </w:rPr>
        <w:t>3</w:t>
      </w:r>
      <w:r w:rsidR="00F66776" w:rsidRPr="00074EB5">
        <w:rPr>
          <w:b/>
          <w:sz w:val="24"/>
          <w:szCs w:val="24"/>
          <w:u w:val="single"/>
        </w:rPr>
        <w:t>1</w:t>
      </w:r>
      <w:r w:rsidR="00F66776" w:rsidRPr="00074EB5">
        <w:rPr>
          <w:b/>
          <w:sz w:val="24"/>
          <w:szCs w:val="24"/>
          <w:u w:val="single"/>
          <w:lang w:val="bg-BG"/>
        </w:rPr>
        <w:t xml:space="preserve">.03.2017 година. </w:t>
      </w:r>
    </w:p>
    <w:p w:rsidR="00A66717" w:rsidRPr="00074EB5" w:rsidRDefault="00265102" w:rsidP="00397AFF">
      <w:pPr>
        <w:tabs>
          <w:tab w:val="left" w:pos="993"/>
        </w:tabs>
        <w:jc w:val="both"/>
        <w:rPr>
          <w:sz w:val="24"/>
          <w:szCs w:val="24"/>
          <w:lang w:val="bg-BG"/>
        </w:rPr>
      </w:pPr>
      <w:r w:rsidRPr="00074EB5">
        <w:rPr>
          <w:sz w:val="24"/>
          <w:szCs w:val="24"/>
          <w:lang w:val="bg-BG"/>
        </w:rPr>
        <w:tab/>
      </w:r>
      <w:r w:rsidR="00A66717" w:rsidRPr="00074EB5">
        <w:rPr>
          <w:sz w:val="24"/>
          <w:szCs w:val="24"/>
          <w:lang w:val="bg-BG"/>
        </w:rPr>
        <w:t xml:space="preserve">Срокът за изпълнение на всяка отделна </w:t>
      </w:r>
      <w:r w:rsidR="00F52965" w:rsidRPr="00074EB5">
        <w:rPr>
          <w:sz w:val="24"/>
          <w:szCs w:val="24"/>
          <w:lang w:val="bg-BG"/>
        </w:rPr>
        <w:t>задача</w:t>
      </w:r>
      <w:r w:rsidR="00A66717" w:rsidRPr="00074EB5">
        <w:rPr>
          <w:sz w:val="24"/>
          <w:szCs w:val="24"/>
          <w:lang w:val="bg-BG"/>
        </w:rPr>
        <w:t xml:space="preserve">, започва да тече от датата на получаване на заявка за изпълнение </w:t>
      </w:r>
      <w:r w:rsidR="00F52965" w:rsidRPr="00074EB5">
        <w:rPr>
          <w:sz w:val="24"/>
          <w:szCs w:val="24"/>
          <w:lang w:val="bg-BG"/>
        </w:rPr>
        <w:t>съобразно офертата на</w:t>
      </w:r>
      <w:r w:rsidR="00A66717" w:rsidRPr="00074EB5">
        <w:rPr>
          <w:sz w:val="24"/>
          <w:szCs w:val="24"/>
          <w:lang w:val="bg-BG"/>
        </w:rPr>
        <w:t xml:space="preserve"> участника, но не може да бъде </w:t>
      </w:r>
      <w:r w:rsidR="004B0EFA" w:rsidRPr="00074EB5">
        <w:rPr>
          <w:sz w:val="24"/>
          <w:szCs w:val="24"/>
          <w:lang w:val="bg-BG"/>
        </w:rPr>
        <w:t>по-кратък от 10 (десет) календарни дни и по-дълъг от 40 (четиридесет) календарни дни</w:t>
      </w:r>
      <w:r w:rsidR="00A66717" w:rsidRPr="00074EB5">
        <w:rPr>
          <w:sz w:val="24"/>
          <w:szCs w:val="24"/>
          <w:lang w:val="bg-BG"/>
        </w:rPr>
        <w:t>.</w:t>
      </w:r>
    </w:p>
    <w:p w:rsidR="00891451" w:rsidRPr="00074EB5" w:rsidRDefault="00891451" w:rsidP="00891451">
      <w:pPr>
        <w:widowControl w:val="0"/>
        <w:tabs>
          <w:tab w:val="left" w:pos="-240"/>
          <w:tab w:val="left" w:pos="360"/>
        </w:tabs>
        <w:autoSpaceDE w:val="0"/>
        <w:autoSpaceDN w:val="0"/>
        <w:adjustRightInd w:val="0"/>
        <w:jc w:val="center"/>
        <w:rPr>
          <w:b/>
          <w:bCs/>
          <w:sz w:val="24"/>
          <w:szCs w:val="24"/>
          <w:lang w:val="bg-BG"/>
        </w:rPr>
      </w:pPr>
    </w:p>
    <w:p w:rsidR="00891451" w:rsidRPr="00074EB5" w:rsidRDefault="00891451" w:rsidP="00891451">
      <w:pPr>
        <w:widowControl w:val="0"/>
        <w:tabs>
          <w:tab w:val="left" w:pos="-240"/>
          <w:tab w:val="left" w:pos="360"/>
        </w:tabs>
        <w:autoSpaceDE w:val="0"/>
        <w:autoSpaceDN w:val="0"/>
        <w:adjustRightInd w:val="0"/>
        <w:jc w:val="center"/>
        <w:rPr>
          <w:b/>
          <w:bCs/>
          <w:sz w:val="24"/>
          <w:szCs w:val="24"/>
          <w:lang w:val="bg-BG"/>
        </w:rPr>
      </w:pPr>
      <w:r w:rsidRPr="00074EB5">
        <w:rPr>
          <w:b/>
          <w:bCs/>
          <w:sz w:val="24"/>
          <w:szCs w:val="24"/>
          <w:lang w:val="bg-BG"/>
        </w:rPr>
        <w:t xml:space="preserve">Г) </w:t>
      </w:r>
      <w:r w:rsidRPr="00074EB5">
        <w:rPr>
          <w:b/>
          <w:sz w:val="24"/>
          <w:szCs w:val="24"/>
          <w:lang w:val="bg-BG"/>
        </w:rPr>
        <w:t>Разполагаем финансов ресурс</w:t>
      </w:r>
      <w:r w:rsidRPr="00074EB5">
        <w:rPr>
          <w:sz w:val="24"/>
          <w:szCs w:val="24"/>
          <w:lang w:val="bg-BG"/>
        </w:rPr>
        <w:t xml:space="preserve"> </w:t>
      </w:r>
    </w:p>
    <w:p w:rsidR="00891451" w:rsidRPr="00074EB5" w:rsidRDefault="00891451" w:rsidP="00891451">
      <w:pPr>
        <w:ind w:firstLine="851"/>
        <w:jc w:val="both"/>
        <w:rPr>
          <w:b/>
          <w:sz w:val="24"/>
          <w:szCs w:val="24"/>
          <w:lang w:val="bg-BG"/>
        </w:rPr>
      </w:pPr>
      <w:r w:rsidRPr="00074EB5">
        <w:rPr>
          <w:sz w:val="24"/>
          <w:szCs w:val="24"/>
          <w:lang w:val="bg-BG"/>
        </w:rPr>
        <w:t xml:space="preserve">Съобразно изготвените от </w:t>
      </w:r>
      <w:r w:rsidR="00A227BC" w:rsidRPr="00074EB5">
        <w:rPr>
          <w:sz w:val="24"/>
          <w:szCs w:val="24"/>
          <w:lang w:val="bg-BG"/>
        </w:rPr>
        <w:t>О</w:t>
      </w:r>
      <w:r w:rsidRPr="00074EB5">
        <w:rPr>
          <w:sz w:val="24"/>
          <w:szCs w:val="24"/>
          <w:lang w:val="bg-BG"/>
        </w:rPr>
        <w:t xml:space="preserve">бщина </w:t>
      </w:r>
      <w:r w:rsidR="00A227BC" w:rsidRPr="00074EB5">
        <w:rPr>
          <w:sz w:val="24"/>
          <w:szCs w:val="24"/>
          <w:lang w:val="bg-BG"/>
        </w:rPr>
        <w:t>Г</w:t>
      </w:r>
      <w:r w:rsidRPr="00074EB5">
        <w:rPr>
          <w:sz w:val="24"/>
          <w:szCs w:val="24"/>
          <w:lang w:val="bg-BG"/>
        </w:rPr>
        <w:t>аброво разчети</w:t>
      </w:r>
      <w:r w:rsidRPr="00074EB5">
        <w:rPr>
          <w:b/>
          <w:i/>
          <w:sz w:val="24"/>
          <w:szCs w:val="24"/>
          <w:lang w:val="bg-BG"/>
        </w:rPr>
        <w:t>,</w:t>
      </w:r>
      <w:r w:rsidRPr="00074EB5">
        <w:rPr>
          <w:i/>
          <w:sz w:val="24"/>
          <w:szCs w:val="24"/>
          <w:lang w:val="bg-BG"/>
        </w:rPr>
        <w:t xml:space="preserve"> </w:t>
      </w:r>
      <w:r w:rsidRPr="00074EB5">
        <w:rPr>
          <w:sz w:val="24"/>
          <w:szCs w:val="24"/>
          <w:lang w:val="bg-BG"/>
        </w:rPr>
        <w:t>прогнозният</w:t>
      </w:r>
      <w:r w:rsidRPr="00074EB5">
        <w:rPr>
          <w:i/>
          <w:sz w:val="24"/>
          <w:szCs w:val="24"/>
          <w:lang w:val="bg-BG"/>
        </w:rPr>
        <w:t xml:space="preserve"> </w:t>
      </w:r>
      <w:r w:rsidRPr="00074EB5">
        <w:rPr>
          <w:sz w:val="24"/>
          <w:szCs w:val="24"/>
          <w:lang w:val="bg-BG"/>
        </w:rPr>
        <w:t xml:space="preserve">максимален разполагаем финансов ресурс за дейността, предмет на настоящата обществена поръчка е </w:t>
      </w:r>
      <w:r w:rsidR="009267C3" w:rsidRPr="009267C3">
        <w:rPr>
          <w:b/>
          <w:sz w:val="24"/>
          <w:szCs w:val="24"/>
        </w:rPr>
        <w:t>12 818</w:t>
      </w:r>
      <w:r w:rsidR="009267C3" w:rsidRPr="009267C3">
        <w:rPr>
          <w:b/>
          <w:sz w:val="24"/>
          <w:szCs w:val="24"/>
          <w:lang w:val="bg-BG"/>
        </w:rPr>
        <w:t>,34</w:t>
      </w:r>
      <w:r w:rsidRPr="00074EB5">
        <w:rPr>
          <w:b/>
          <w:sz w:val="24"/>
          <w:szCs w:val="24"/>
          <w:lang w:val="bg-BG"/>
        </w:rPr>
        <w:t xml:space="preserve"> (</w:t>
      </w:r>
      <w:r w:rsidR="009267C3">
        <w:rPr>
          <w:b/>
          <w:sz w:val="24"/>
          <w:szCs w:val="24"/>
          <w:lang w:val="bg-BG"/>
        </w:rPr>
        <w:t>дванадесет хиляди осемстотин и осемнадесет лева и 34 ст.</w:t>
      </w:r>
      <w:r w:rsidRPr="00074EB5">
        <w:rPr>
          <w:b/>
          <w:sz w:val="24"/>
          <w:szCs w:val="24"/>
          <w:lang w:val="bg-BG"/>
        </w:rPr>
        <w:t xml:space="preserve">) без ДДС или </w:t>
      </w:r>
      <w:r w:rsidR="00C31F54">
        <w:rPr>
          <w:b/>
          <w:sz w:val="24"/>
          <w:szCs w:val="24"/>
          <w:lang w:val="bg-BG"/>
        </w:rPr>
        <w:t xml:space="preserve">15 382,01 </w:t>
      </w:r>
      <w:r w:rsidRPr="00074EB5">
        <w:rPr>
          <w:b/>
          <w:sz w:val="24"/>
          <w:szCs w:val="24"/>
          <w:lang w:val="bg-BG"/>
        </w:rPr>
        <w:t>(</w:t>
      </w:r>
      <w:r w:rsidR="00C31F54">
        <w:rPr>
          <w:b/>
          <w:sz w:val="24"/>
          <w:szCs w:val="24"/>
          <w:lang w:val="bg-BG"/>
        </w:rPr>
        <w:t>петнадесет хиляди триста осемдесет и двеа лева и 01 ст.</w:t>
      </w:r>
      <w:r w:rsidRPr="00074EB5">
        <w:rPr>
          <w:b/>
          <w:sz w:val="24"/>
          <w:szCs w:val="24"/>
          <w:lang w:val="bg-BG"/>
        </w:rPr>
        <w:t>) с ДДС, разпределени както следва:</w:t>
      </w:r>
    </w:p>
    <w:p w:rsidR="00891451" w:rsidRPr="00074EB5" w:rsidRDefault="00891451" w:rsidP="00891451">
      <w:pPr>
        <w:numPr>
          <w:ilvl w:val="0"/>
          <w:numId w:val="28"/>
        </w:numPr>
        <w:ind w:left="0" w:firstLine="1211"/>
        <w:jc w:val="both"/>
        <w:rPr>
          <w:b/>
          <w:i/>
          <w:sz w:val="24"/>
          <w:szCs w:val="24"/>
          <w:lang w:val="bg-BG"/>
        </w:rPr>
      </w:pPr>
      <w:r w:rsidRPr="00074EB5">
        <w:rPr>
          <w:bCs/>
          <w:sz w:val="24"/>
          <w:szCs w:val="24"/>
          <w:lang w:val="bg-BG"/>
        </w:rPr>
        <w:t xml:space="preserve">организиране на 2 бр. събития (откриваща и заключителна конференция), включително 4 бр. публикации в местна/регионална медия и 20 бр. покани за официалните гости  - </w:t>
      </w:r>
      <w:r w:rsidRPr="00074EB5">
        <w:rPr>
          <w:b/>
          <w:bCs/>
          <w:sz w:val="24"/>
          <w:szCs w:val="24"/>
          <w:lang w:val="bg-BG"/>
        </w:rPr>
        <w:t>3 651.67 лв. без ДДС/4 382 лв. с ДДС</w:t>
      </w:r>
    </w:p>
    <w:p w:rsidR="00891451" w:rsidRPr="00074EB5" w:rsidRDefault="00891451" w:rsidP="00891451">
      <w:pPr>
        <w:numPr>
          <w:ilvl w:val="0"/>
          <w:numId w:val="28"/>
        </w:numPr>
        <w:tabs>
          <w:tab w:val="left" w:pos="0"/>
          <w:tab w:val="left" w:pos="993"/>
        </w:tabs>
        <w:ind w:left="0" w:firstLine="1211"/>
        <w:jc w:val="both"/>
        <w:rPr>
          <w:b/>
          <w:sz w:val="24"/>
          <w:szCs w:val="24"/>
          <w:lang w:val="bg-BG"/>
        </w:rPr>
      </w:pPr>
      <w:r w:rsidRPr="00074EB5">
        <w:rPr>
          <w:sz w:val="24"/>
          <w:szCs w:val="24"/>
          <w:lang w:val="bg-BG"/>
        </w:rPr>
        <w:t xml:space="preserve">изработка на промоционален пакет (химикал и </w:t>
      </w:r>
      <w:r w:rsidR="002754A9" w:rsidRPr="00074EB5">
        <w:rPr>
          <w:sz w:val="24"/>
          <w:szCs w:val="24"/>
          <w:lang w:val="bg-BG"/>
        </w:rPr>
        <w:t>бележник</w:t>
      </w:r>
      <w:r w:rsidRPr="00074EB5">
        <w:rPr>
          <w:sz w:val="24"/>
          <w:szCs w:val="24"/>
          <w:lang w:val="bg-BG"/>
        </w:rPr>
        <w:t xml:space="preserve">) – 1000 бр. – </w:t>
      </w:r>
      <w:r w:rsidRPr="00074EB5">
        <w:rPr>
          <w:b/>
          <w:sz w:val="24"/>
          <w:szCs w:val="24"/>
          <w:lang w:val="bg-BG"/>
        </w:rPr>
        <w:t>4 166.67 лв. без ДДС/ 5 000 лв. с ДДС;</w:t>
      </w:r>
    </w:p>
    <w:p w:rsidR="00891451" w:rsidRPr="00074EB5" w:rsidRDefault="00251F1C" w:rsidP="00891451">
      <w:pPr>
        <w:numPr>
          <w:ilvl w:val="0"/>
          <w:numId w:val="28"/>
        </w:numPr>
        <w:tabs>
          <w:tab w:val="left" w:pos="0"/>
          <w:tab w:val="left" w:pos="993"/>
        </w:tabs>
        <w:ind w:left="0" w:firstLine="1211"/>
        <w:jc w:val="both"/>
        <w:rPr>
          <w:b/>
          <w:sz w:val="24"/>
          <w:szCs w:val="24"/>
          <w:lang w:val="bg-BG"/>
        </w:rPr>
      </w:pPr>
      <w:r w:rsidRPr="00074EB5">
        <w:rPr>
          <w:sz w:val="24"/>
          <w:szCs w:val="24"/>
          <w:lang w:val="bg-BG"/>
        </w:rPr>
        <w:t xml:space="preserve">изработка </w:t>
      </w:r>
      <w:r w:rsidR="00891451" w:rsidRPr="00074EB5">
        <w:rPr>
          <w:sz w:val="24"/>
          <w:szCs w:val="24"/>
          <w:lang w:val="bg-BG"/>
        </w:rPr>
        <w:t>на визуализиращи материали за „</w:t>
      </w:r>
      <w:r w:rsidR="00891451" w:rsidRPr="00074EB5">
        <w:rPr>
          <w:sz w:val="24"/>
          <w:szCs w:val="24"/>
          <w:lang w:val="bg-BG" w:eastAsia="bg-BG"/>
        </w:rPr>
        <w:t xml:space="preserve">Осведомителна Цветна кампания“ (тениска, шапка, флаер) – 300 бр. – </w:t>
      </w:r>
      <w:r w:rsidR="00891451" w:rsidRPr="00074EB5">
        <w:rPr>
          <w:b/>
          <w:sz w:val="24"/>
          <w:szCs w:val="24"/>
          <w:lang w:val="bg-BG" w:eastAsia="bg-BG"/>
        </w:rPr>
        <w:t>5 000.00</w:t>
      </w:r>
      <w:r w:rsidR="00891451" w:rsidRPr="00074EB5">
        <w:rPr>
          <w:b/>
          <w:sz w:val="24"/>
          <w:szCs w:val="24"/>
          <w:lang w:val="bg-BG"/>
        </w:rPr>
        <w:t xml:space="preserve"> лв. без ДДС/ 6 000 лв. с ДДС</w:t>
      </w:r>
      <w:r w:rsidRPr="00074EB5">
        <w:rPr>
          <w:b/>
          <w:sz w:val="24"/>
          <w:szCs w:val="24"/>
        </w:rPr>
        <w:t>.</w:t>
      </w:r>
    </w:p>
    <w:p w:rsidR="00665A8B" w:rsidRPr="00074EB5" w:rsidRDefault="00665A8B" w:rsidP="00397AFF">
      <w:pPr>
        <w:tabs>
          <w:tab w:val="left" w:pos="720"/>
        </w:tabs>
        <w:autoSpaceDE w:val="0"/>
        <w:autoSpaceDN w:val="0"/>
        <w:adjustRightInd w:val="0"/>
        <w:jc w:val="center"/>
        <w:rPr>
          <w:b/>
          <w:sz w:val="24"/>
          <w:szCs w:val="24"/>
          <w:lang w:val="bg-BG"/>
        </w:rPr>
      </w:pPr>
    </w:p>
    <w:p w:rsidR="00665A8B" w:rsidRPr="00074EB5" w:rsidRDefault="00E84224" w:rsidP="00397AFF">
      <w:pPr>
        <w:tabs>
          <w:tab w:val="left" w:pos="720"/>
        </w:tabs>
        <w:autoSpaceDE w:val="0"/>
        <w:autoSpaceDN w:val="0"/>
        <w:adjustRightInd w:val="0"/>
        <w:jc w:val="center"/>
        <w:rPr>
          <w:b/>
          <w:i/>
          <w:sz w:val="24"/>
          <w:szCs w:val="24"/>
          <w:lang w:val="bg-BG"/>
        </w:rPr>
      </w:pPr>
      <w:r w:rsidRPr="00074EB5">
        <w:rPr>
          <w:b/>
          <w:sz w:val="24"/>
          <w:szCs w:val="24"/>
          <w:lang w:val="bg-BG"/>
        </w:rPr>
        <w:t>Д</w:t>
      </w:r>
      <w:r w:rsidR="00665A8B" w:rsidRPr="00074EB5">
        <w:rPr>
          <w:b/>
          <w:sz w:val="24"/>
          <w:szCs w:val="24"/>
          <w:lang w:val="bg-BG"/>
        </w:rPr>
        <w:t xml:space="preserve">) Критерий за оценка </w:t>
      </w:r>
    </w:p>
    <w:p w:rsidR="00665A8B" w:rsidRPr="00074EB5" w:rsidRDefault="00665A8B" w:rsidP="00397AFF">
      <w:pPr>
        <w:tabs>
          <w:tab w:val="left" w:pos="1080"/>
        </w:tabs>
        <w:autoSpaceDE w:val="0"/>
        <w:autoSpaceDN w:val="0"/>
        <w:adjustRightInd w:val="0"/>
        <w:jc w:val="both"/>
        <w:rPr>
          <w:b/>
          <w:sz w:val="24"/>
          <w:szCs w:val="24"/>
          <w:lang w:val="bg-BG"/>
        </w:rPr>
      </w:pPr>
      <w:r w:rsidRPr="00074EB5">
        <w:rPr>
          <w:sz w:val="24"/>
          <w:szCs w:val="24"/>
          <w:lang w:val="bg-BG"/>
        </w:rPr>
        <w:t xml:space="preserve">Класирането на офертите се извършва по критерий </w:t>
      </w:r>
      <w:r w:rsidRPr="00074EB5">
        <w:rPr>
          <w:b/>
          <w:sz w:val="24"/>
          <w:szCs w:val="24"/>
          <w:lang w:val="bg-BG"/>
        </w:rPr>
        <w:t>„икономически най-изгодна оферта”</w:t>
      </w:r>
      <w:r w:rsidR="00514969" w:rsidRPr="00074EB5">
        <w:rPr>
          <w:b/>
          <w:sz w:val="24"/>
          <w:szCs w:val="24"/>
          <w:lang w:val="bg-BG"/>
        </w:rPr>
        <w:t>.</w:t>
      </w:r>
      <w:r w:rsidRPr="00074EB5">
        <w:rPr>
          <w:sz w:val="24"/>
          <w:szCs w:val="24"/>
          <w:lang w:val="bg-BG"/>
        </w:rPr>
        <w:t xml:space="preserve"> </w:t>
      </w:r>
    </w:p>
    <w:p w:rsidR="00665A8B" w:rsidRPr="00074EB5" w:rsidRDefault="00665A8B" w:rsidP="00397AFF">
      <w:pPr>
        <w:jc w:val="center"/>
        <w:rPr>
          <w:b/>
          <w:sz w:val="24"/>
          <w:szCs w:val="24"/>
          <w:lang w:val="bg-BG"/>
        </w:rPr>
      </w:pPr>
    </w:p>
    <w:p w:rsidR="00665A8B" w:rsidRPr="00074EB5" w:rsidRDefault="00665A8B" w:rsidP="00397AFF">
      <w:pPr>
        <w:jc w:val="center"/>
        <w:rPr>
          <w:b/>
          <w:sz w:val="24"/>
          <w:szCs w:val="24"/>
          <w:lang w:val="bg-BG"/>
        </w:rPr>
      </w:pPr>
    </w:p>
    <w:p w:rsidR="00665A8B" w:rsidRPr="00074EB5" w:rsidRDefault="00665A8B" w:rsidP="00397AFF">
      <w:pPr>
        <w:jc w:val="center"/>
        <w:rPr>
          <w:b/>
          <w:sz w:val="24"/>
          <w:szCs w:val="24"/>
          <w:lang w:val="bg-BG"/>
        </w:rPr>
      </w:pPr>
      <w:r w:rsidRPr="00074EB5">
        <w:rPr>
          <w:b/>
          <w:sz w:val="24"/>
          <w:szCs w:val="24"/>
          <w:lang w:val="bg-BG"/>
        </w:rPr>
        <w:t>РАЗДЕЛ IІІ.</w:t>
      </w:r>
    </w:p>
    <w:p w:rsidR="00665A8B" w:rsidRPr="00074EB5" w:rsidRDefault="00665A8B" w:rsidP="00397AFF">
      <w:pPr>
        <w:jc w:val="center"/>
        <w:rPr>
          <w:b/>
          <w:sz w:val="24"/>
          <w:szCs w:val="24"/>
          <w:lang w:val="bg-BG"/>
        </w:rPr>
      </w:pPr>
      <w:r w:rsidRPr="00074EB5">
        <w:rPr>
          <w:b/>
          <w:sz w:val="24"/>
          <w:szCs w:val="24"/>
          <w:lang w:val="bg-BG"/>
        </w:rPr>
        <w:t>ИЗИСКВАНИЯ КЪМ УЧАСТНИЦИТЕ В ПРОЦЕДУРАТА. ИЗИСКВАНИЯ КЪМ ОФЕРТИТЕ  И НЕОБХОДИМИТЕ ДОКУМЕНТИ</w:t>
      </w:r>
    </w:p>
    <w:p w:rsidR="00665A8B" w:rsidRPr="00074EB5" w:rsidRDefault="00665A8B" w:rsidP="00397AFF">
      <w:pPr>
        <w:overflowPunct w:val="0"/>
        <w:autoSpaceDE w:val="0"/>
        <w:autoSpaceDN w:val="0"/>
        <w:adjustRightInd w:val="0"/>
        <w:jc w:val="center"/>
        <w:rPr>
          <w:b/>
          <w:i/>
          <w:sz w:val="24"/>
          <w:szCs w:val="24"/>
          <w:lang w:val="bg-BG"/>
        </w:rPr>
      </w:pPr>
    </w:p>
    <w:p w:rsidR="00665A8B" w:rsidRPr="00074EB5" w:rsidRDefault="00665A8B" w:rsidP="00397AFF">
      <w:pPr>
        <w:overflowPunct w:val="0"/>
        <w:autoSpaceDE w:val="0"/>
        <w:autoSpaceDN w:val="0"/>
        <w:adjustRightInd w:val="0"/>
        <w:jc w:val="center"/>
        <w:rPr>
          <w:b/>
          <w:sz w:val="24"/>
          <w:szCs w:val="24"/>
          <w:lang w:val="bg-BG"/>
        </w:rPr>
      </w:pPr>
      <w:r w:rsidRPr="00074EB5">
        <w:rPr>
          <w:b/>
          <w:sz w:val="24"/>
          <w:szCs w:val="24"/>
          <w:lang w:val="bg-BG"/>
        </w:rPr>
        <w:lastRenderedPageBreak/>
        <w:t>А) Изисквания към участниците</w:t>
      </w:r>
    </w:p>
    <w:p w:rsidR="00665A8B" w:rsidRPr="00074EB5" w:rsidRDefault="00665A8B" w:rsidP="00397AFF">
      <w:pPr>
        <w:autoSpaceDE w:val="0"/>
        <w:autoSpaceDN w:val="0"/>
        <w:adjustRightInd w:val="0"/>
        <w:spacing w:before="120"/>
        <w:jc w:val="both"/>
        <w:rPr>
          <w:b/>
          <w:sz w:val="24"/>
          <w:szCs w:val="24"/>
          <w:lang w:val="bg-BG"/>
        </w:rPr>
      </w:pPr>
      <w:r w:rsidRPr="00074EB5">
        <w:rPr>
          <w:b/>
          <w:sz w:val="24"/>
          <w:szCs w:val="24"/>
          <w:lang w:val="bg-BG"/>
        </w:rPr>
        <w:t>1. Общи изисквания</w:t>
      </w:r>
    </w:p>
    <w:p w:rsidR="00665A8B" w:rsidRPr="00074EB5" w:rsidRDefault="00665A8B" w:rsidP="00397AFF">
      <w:pPr>
        <w:jc w:val="both"/>
        <w:rPr>
          <w:b/>
          <w:bCs/>
          <w:sz w:val="24"/>
          <w:szCs w:val="24"/>
          <w:lang w:val="bg-BG"/>
        </w:rPr>
      </w:pPr>
      <w:r w:rsidRPr="00074EB5">
        <w:rPr>
          <w:b/>
          <w:i/>
          <w:sz w:val="24"/>
          <w:szCs w:val="24"/>
          <w:lang w:val="bg-BG"/>
        </w:rPr>
        <w:t>1.1.</w:t>
      </w:r>
      <w:r w:rsidRPr="00074EB5">
        <w:rPr>
          <w:sz w:val="24"/>
          <w:szCs w:val="24"/>
          <w:lang w:val="bg-BG"/>
        </w:rPr>
        <w:t xml:space="preserve"> В процедурата за възлагане на обществената поръчка могат да участват, като подават оферти, всички български или чуждестранни физически и/или юридически лица, включително техни обединения</w:t>
      </w:r>
      <w:r w:rsidRPr="00074EB5">
        <w:rPr>
          <w:bCs/>
          <w:sz w:val="24"/>
          <w:szCs w:val="24"/>
          <w:lang w:val="bg-BG"/>
        </w:rPr>
        <w:t xml:space="preserve">, </w:t>
      </w:r>
      <w:r w:rsidRPr="00074EB5">
        <w:rPr>
          <w:sz w:val="24"/>
          <w:szCs w:val="24"/>
          <w:lang w:val="bg-BG"/>
        </w:rPr>
        <w:t>които отговарят на изискванията, посочени в Закона за обществените поръчки и обявените изисквания от Възложителя в настоящите указания и документацията за участие.</w:t>
      </w:r>
      <w:r w:rsidRPr="00074EB5">
        <w:rPr>
          <w:b/>
          <w:bCs/>
          <w:sz w:val="24"/>
          <w:szCs w:val="24"/>
          <w:lang w:val="bg-BG"/>
        </w:rPr>
        <w:t xml:space="preserve"> </w:t>
      </w:r>
    </w:p>
    <w:p w:rsidR="00665A8B" w:rsidRPr="00074EB5" w:rsidRDefault="00665A8B" w:rsidP="00397AFF">
      <w:pPr>
        <w:tabs>
          <w:tab w:val="left" w:pos="-180"/>
          <w:tab w:val="left" w:pos="57"/>
        </w:tabs>
        <w:jc w:val="both"/>
        <w:rPr>
          <w:bCs/>
          <w:sz w:val="24"/>
          <w:szCs w:val="24"/>
          <w:lang w:val="bg-BG"/>
        </w:rPr>
      </w:pPr>
      <w:r w:rsidRPr="00074EB5">
        <w:rPr>
          <w:sz w:val="24"/>
          <w:szCs w:val="24"/>
          <w:lang w:val="bg-BG"/>
        </w:rPr>
        <w:t xml:space="preserve">За да осигури прозрачност и създаде ясни и точни правила, законодателят е придал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w:t>
      </w:r>
      <w:r w:rsidRPr="00074EB5">
        <w:rPr>
          <w:bCs/>
          <w:sz w:val="24"/>
          <w:szCs w:val="24"/>
          <w:lang w:val="bg-BG"/>
        </w:rPr>
        <w:t>Представянето на оферта за участие в настоящата процедура задължава участникът да приеме напълно всички изисквания и условия, посочени в тези указания и документацията за участие, при спазване на Закона за обществените поръчки. Поставянето на различни от тези условия и изисквания от страна на участника не ангажира по никакъв начин Възложителя.</w:t>
      </w:r>
    </w:p>
    <w:p w:rsidR="00665A8B" w:rsidRPr="00074EB5" w:rsidRDefault="00665A8B" w:rsidP="00397AFF">
      <w:pPr>
        <w:spacing w:before="120"/>
        <w:jc w:val="both"/>
        <w:rPr>
          <w:sz w:val="24"/>
          <w:szCs w:val="24"/>
          <w:lang w:val="bg-BG"/>
        </w:rPr>
      </w:pPr>
      <w:r w:rsidRPr="00074EB5">
        <w:rPr>
          <w:b/>
          <w:i/>
          <w:sz w:val="24"/>
          <w:szCs w:val="24"/>
          <w:lang w:val="bg-BG"/>
        </w:rPr>
        <w:t>1.2.</w:t>
      </w:r>
      <w:r w:rsidRPr="00074EB5">
        <w:rPr>
          <w:sz w:val="24"/>
          <w:szCs w:val="24"/>
          <w:lang w:val="bg-BG"/>
        </w:rPr>
        <w:t xml:space="preserve"> В случай, че участникът е обединение, което не е юридическо лице, съответствието с критериите за подбор се доказва от един или повече от участниците в  обединението. За доказване на регистрация  на участника в професионален или търговс</w:t>
      </w:r>
      <w:r w:rsidR="00A50E9C" w:rsidRPr="00074EB5">
        <w:rPr>
          <w:sz w:val="24"/>
          <w:szCs w:val="24"/>
          <w:lang w:val="bg-BG"/>
        </w:rPr>
        <w:t>к</w:t>
      </w:r>
      <w:r w:rsidRPr="00074EB5">
        <w:rPr>
          <w:sz w:val="24"/>
          <w:szCs w:val="24"/>
          <w:lang w:val="bg-BG"/>
        </w:rPr>
        <w:t xml:space="preserve">и регистър в държавата, в която е установен, или за представяне на декларация или удостоверение за наличието на такава регистрация от компетентните органи съгласно съответния национален закон, когато наличието на регистрацията е определено със закон като условие за осъществяване на предмета на обществената поръчка, изискването за регистрация се доказва от участника в обединението, който ще изпълни съответната дейност.   </w:t>
      </w:r>
    </w:p>
    <w:p w:rsidR="00665A8B" w:rsidRPr="00074EB5" w:rsidRDefault="00665A8B" w:rsidP="00397AFF">
      <w:pPr>
        <w:jc w:val="both"/>
        <w:rPr>
          <w:sz w:val="24"/>
          <w:szCs w:val="24"/>
          <w:lang w:val="bg-BG" w:eastAsia="bg-BG"/>
        </w:rPr>
      </w:pPr>
      <w:r w:rsidRPr="00074EB5">
        <w:rPr>
          <w:sz w:val="24"/>
          <w:szCs w:val="24"/>
          <w:lang w:val="bg-BG"/>
        </w:rPr>
        <w:t xml:space="preserve">В случай, че участникът е обединение, което не е регистрирано като самостоятелно юридическо лице, тогава участниците в Обединението сключват договор. Договорът за създаване на обединение за участие в настоящата обществена поръчка, следва да бъде представен </w:t>
      </w:r>
      <w:r w:rsidRPr="00074EB5">
        <w:rPr>
          <w:b/>
          <w:i/>
          <w:sz w:val="24"/>
          <w:szCs w:val="24"/>
          <w:lang w:val="bg-BG"/>
        </w:rPr>
        <w:t>в оригинал или в заверено копие,</w:t>
      </w:r>
      <w:r w:rsidRPr="00074EB5">
        <w:rPr>
          <w:sz w:val="24"/>
          <w:szCs w:val="24"/>
          <w:lang w:val="bg-BG"/>
        </w:rPr>
        <w:t xml:space="preserve"> като в текста му задължително да се съдържа </w:t>
      </w:r>
      <w:r w:rsidRPr="00074EB5">
        <w:rPr>
          <w:sz w:val="24"/>
          <w:szCs w:val="24"/>
          <w:lang w:val="bg-BG" w:eastAsia="bg-BG"/>
        </w:rPr>
        <w:t>посочване на Възложителя и процедурата, за която се обединяват партньорите в него.</w:t>
      </w:r>
    </w:p>
    <w:p w:rsidR="00665A8B" w:rsidRPr="00074EB5" w:rsidRDefault="00665A8B" w:rsidP="00397AFF">
      <w:pPr>
        <w:jc w:val="both"/>
        <w:rPr>
          <w:sz w:val="24"/>
          <w:szCs w:val="24"/>
          <w:lang w:val="bg-BG"/>
        </w:rPr>
      </w:pPr>
      <w:r w:rsidRPr="00074EB5">
        <w:rPr>
          <w:sz w:val="24"/>
          <w:szCs w:val="24"/>
          <w:lang w:val="bg-BG"/>
        </w:rPr>
        <w:t xml:space="preserve">В случай, че обединението не е създадено специално за участие в настоящата обществена поръчка, следва да бъде представен и анекс към първоначално сключения договор. Анексът следва да бъде представен </w:t>
      </w:r>
      <w:r w:rsidRPr="00074EB5">
        <w:rPr>
          <w:b/>
          <w:i/>
          <w:sz w:val="24"/>
          <w:szCs w:val="24"/>
          <w:lang w:val="bg-BG"/>
        </w:rPr>
        <w:t>в оригинал или в заверено копие.</w:t>
      </w:r>
      <w:r w:rsidRPr="00074EB5">
        <w:rPr>
          <w:sz w:val="24"/>
          <w:szCs w:val="24"/>
          <w:lang w:val="bg-BG"/>
        </w:rPr>
        <w:t xml:space="preserve"> </w:t>
      </w:r>
    </w:p>
    <w:p w:rsidR="00665A8B" w:rsidRPr="00074EB5" w:rsidRDefault="00665A8B" w:rsidP="00397AFF">
      <w:pPr>
        <w:jc w:val="both"/>
        <w:rPr>
          <w:sz w:val="24"/>
          <w:szCs w:val="24"/>
          <w:lang w:val="bg-BG"/>
        </w:rPr>
      </w:pPr>
      <w:r w:rsidRPr="00074EB5">
        <w:rPr>
          <w:sz w:val="24"/>
          <w:szCs w:val="24"/>
          <w:lang w:val="bg-BG"/>
        </w:rPr>
        <w:t>Договорът /анексът/ трябва да съдържа клаузи, които гарантират, че:</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1.2.1. всички членове на обединението са отговорни солидарно - заедно и поотделно, за изпълнението на договора; </w:t>
      </w:r>
    </w:p>
    <w:p w:rsidR="00665A8B" w:rsidRPr="00074EB5" w:rsidRDefault="00665A8B" w:rsidP="00397AFF">
      <w:pPr>
        <w:jc w:val="both"/>
        <w:rPr>
          <w:sz w:val="24"/>
          <w:szCs w:val="24"/>
          <w:lang w:val="bg-BG"/>
        </w:rPr>
      </w:pPr>
      <w:r w:rsidRPr="00074EB5">
        <w:rPr>
          <w:sz w:val="24"/>
          <w:szCs w:val="24"/>
          <w:lang w:val="bg-BG"/>
        </w:rPr>
        <w:t xml:space="preserve">1.2.2. </w:t>
      </w:r>
      <w:r w:rsidRPr="00074EB5">
        <w:rPr>
          <w:sz w:val="24"/>
          <w:szCs w:val="24"/>
          <w:lang w:val="bg-BG" w:eastAsia="bg-BG"/>
        </w:rPr>
        <w:t xml:space="preserve">е определен представляващия </w:t>
      </w:r>
      <w:r w:rsidRPr="00074EB5">
        <w:rPr>
          <w:sz w:val="24"/>
          <w:szCs w:val="24"/>
          <w:lang w:val="bg-BG"/>
        </w:rPr>
        <w:t>член на обединението, който е упълномощен да задължава, да получава указания за и от името на всеки член на обединението;</w:t>
      </w:r>
    </w:p>
    <w:p w:rsidR="00665A8B" w:rsidRPr="00074EB5" w:rsidRDefault="00665A8B" w:rsidP="00397AFF">
      <w:pPr>
        <w:jc w:val="both"/>
        <w:rPr>
          <w:sz w:val="24"/>
          <w:szCs w:val="24"/>
          <w:lang w:val="bg-BG"/>
        </w:rPr>
      </w:pPr>
      <w:r w:rsidRPr="00074EB5">
        <w:rPr>
          <w:sz w:val="24"/>
          <w:szCs w:val="24"/>
          <w:lang w:val="bg-BG"/>
        </w:rPr>
        <w:t xml:space="preserve">1.2.3. изпълнението на договора, включително плащанията, са отговорност на </w:t>
      </w:r>
      <w:r w:rsidRPr="00074EB5">
        <w:rPr>
          <w:sz w:val="24"/>
          <w:szCs w:val="24"/>
          <w:lang w:val="bg-BG" w:eastAsia="bg-BG"/>
        </w:rPr>
        <w:t>представляващия</w:t>
      </w:r>
      <w:r w:rsidRPr="00074EB5">
        <w:rPr>
          <w:sz w:val="24"/>
          <w:szCs w:val="24"/>
          <w:lang w:val="bg-BG"/>
        </w:rPr>
        <w:t xml:space="preserve"> член на обединението; </w:t>
      </w:r>
    </w:p>
    <w:p w:rsidR="00665A8B" w:rsidRPr="00074EB5" w:rsidRDefault="00665A8B" w:rsidP="00397AFF">
      <w:pPr>
        <w:jc w:val="both"/>
        <w:rPr>
          <w:sz w:val="24"/>
          <w:szCs w:val="24"/>
          <w:lang w:val="bg-BG"/>
        </w:rPr>
      </w:pPr>
      <w:r w:rsidRPr="00074EB5">
        <w:rPr>
          <w:sz w:val="24"/>
          <w:szCs w:val="24"/>
          <w:lang w:val="bg-BG"/>
        </w:rPr>
        <w:t>1.2.4. всички членове на обединението са задължени да останат в него за целия период на изпълнение на договора;</w:t>
      </w:r>
    </w:p>
    <w:p w:rsidR="00665A8B" w:rsidRPr="00074EB5" w:rsidRDefault="00665A8B" w:rsidP="00397AFF">
      <w:pPr>
        <w:jc w:val="both"/>
        <w:rPr>
          <w:sz w:val="24"/>
          <w:szCs w:val="24"/>
          <w:lang w:val="bg-BG"/>
        </w:rPr>
      </w:pPr>
      <w:r w:rsidRPr="00074EB5">
        <w:rPr>
          <w:sz w:val="24"/>
          <w:szCs w:val="24"/>
          <w:lang w:val="bg-BG"/>
        </w:rPr>
        <w:lastRenderedPageBreak/>
        <w:t>1.2.5. разпределение на дейностите, предмет на възлаганата обществена поръчка, между участниците в обединението и ресурсите, с които ще участва всеки един от участниците в обединението/консорциума;</w:t>
      </w:r>
    </w:p>
    <w:p w:rsidR="00665A8B" w:rsidRPr="00074EB5" w:rsidRDefault="00665A8B" w:rsidP="00397AFF">
      <w:pPr>
        <w:jc w:val="both"/>
        <w:rPr>
          <w:sz w:val="24"/>
          <w:szCs w:val="24"/>
          <w:lang w:val="bg-BG"/>
        </w:rPr>
      </w:pPr>
      <w:r w:rsidRPr="00074EB5">
        <w:rPr>
          <w:sz w:val="24"/>
          <w:szCs w:val="24"/>
          <w:lang w:val="bg-BG"/>
        </w:rPr>
        <w:t xml:space="preserve">1.2.6. участниците в обединението трябва задължително да определят едно лице, което да представлява обединението за целите на поръчката.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Не се допускат промени в състава на обединението след подаването на офертата.</w:t>
      </w:r>
    </w:p>
    <w:p w:rsidR="00665A8B" w:rsidRPr="00074EB5" w:rsidRDefault="00665A8B" w:rsidP="00397AFF">
      <w:pPr>
        <w:jc w:val="both"/>
        <w:rPr>
          <w:sz w:val="24"/>
          <w:szCs w:val="24"/>
          <w:lang w:val="bg-BG"/>
        </w:rPr>
      </w:pPr>
      <w:r w:rsidRPr="00074EB5">
        <w:rPr>
          <w:sz w:val="24"/>
          <w:szCs w:val="24"/>
          <w:lang w:val="bg-BG"/>
        </w:rPr>
        <w:t xml:space="preserve">Когато не е приложен договор за създаването на обединение или в приложения договор липсват клаузи, гарантиращи изпълнението на горепосочените условия, или съставът на обединението се е променил след подаването на офертата и участникът не отстрани тези пропуски при спазване на условията, разписани в чл. 68, ал.8 и ал.9 от ЗОП – участникът ще да бъде отстранен от участие в процедурата за възлагане на настоящата обществена поръчка.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b/>
          <w:i/>
          <w:sz w:val="24"/>
          <w:szCs w:val="24"/>
          <w:lang w:val="bg-BG"/>
        </w:rPr>
        <w:t>1.3.</w:t>
      </w:r>
      <w:r w:rsidRPr="00074EB5">
        <w:rPr>
          <w:sz w:val="24"/>
          <w:szCs w:val="24"/>
          <w:lang w:val="bg-BG"/>
        </w:rPr>
        <w:t xml:space="preserve"> Възложителят </w:t>
      </w:r>
      <w:r w:rsidRPr="00074EB5">
        <w:rPr>
          <w:b/>
          <w:i/>
          <w:sz w:val="24"/>
          <w:szCs w:val="24"/>
          <w:lang w:val="bg-BG"/>
        </w:rPr>
        <w:t>не поставя и няма изискване за създаване на юридическо лице</w:t>
      </w:r>
      <w:r w:rsidRPr="00074EB5">
        <w:rPr>
          <w:b/>
          <w:sz w:val="24"/>
          <w:szCs w:val="24"/>
          <w:lang w:val="bg-BG"/>
        </w:rPr>
        <w:t>,</w:t>
      </w:r>
      <w:r w:rsidRPr="00074EB5">
        <w:rPr>
          <w:sz w:val="24"/>
          <w:szCs w:val="24"/>
          <w:lang w:val="bg-BG"/>
        </w:rPr>
        <w:t xml:space="preserve">  в случай, че избраният за Изпълнител участник е обединение от физически и/или юридически лица.</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b/>
          <w:i/>
          <w:sz w:val="24"/>
          <w:szCs w:val="24"/>
          <w:lang w:val="bg-BG"/>
        </w:rPr>
        <w:t>1.4.</w:t>
      </w:r>
      <w:r w:rsidRPr="00074EB5">
        <w:rPr>
          <w:sz w:val="24"/>
          <w:szCs w:val="24"/>
          <w:lang w:val="bg-BG"/>
        </w:rPr>
        <w:t xml:space="preserve"> Когато участникът предвижда участието на подизпълнители при изпълнение на поръчката, изискванията по чл.47, ал.1 и ал.5 от ЗОП или посочените по–долу от т. 2.1.1 до  т. 2.1.4, както и т. 2.1.10 и т. 2.1.11, се прилагат и за подизпълнителите. </w:t>
      </w:r>
    </w:p>
    <w:p w:rsidR="00665A8B" w:rsidRPr="00074EB5" w:rsidRDefault="00665A8B" w:rsidP="00397AFF">
      <w:pPr>
        <w:jc w:val="both"/>
        <w:rPr>
          <w:sz w:val="24"/>
          <w:szCs w:val="24"/>
          <w:lang w:val="bg-BG"/>
        </w:rPr>
      </w:pPr>
    </w:p>
    <w:p w:rsidR="00665A8B" w:rsidRPr="00074EB5" w:rsidRDefault="00665A8B" w:rsidP="00397AFF">
      <w:pPr>
        <w:tabs>
          <w:tab w:val="center" w:pos="456"/>
          <w:tab w:val="center" w:pos="4153"/>
          <w:tab w:val="right" w:pos="8306"/>
        </w:tabs>
        <w:jc w:val="both"/>
        <w:rPr>
          <w:b/>
          <w:i/>
          <w:sz w:val="24"/>
          <w:szCs w:val="24"/>
          <w:lang w:val="bg-BG"/>
        </w:rPr>
      </w:pPr>
    </w:p>
    <w:p w:rsidR="00665A8B" w:rsidRPr="00074EB5" w:rsidRDefault="00665A8B" w:rsidP="00397AFF">
      <w:pPr>
        <w:tabs>
          <w:tab w:val="center" w:pos="456"/>
          <w:tab w:val="center" w:pos="4153"/>
          <w:tab w:val="right" w:pos="8306"/>
        </w:tabs>
        <w:jc w:val="both"/>
        <w:rPr>
          <w:b/>
          <w:sz w:val="24"/>
          <w:szCs w:val="24"/>
          <w:lang w:val="bg-BG"/>
        </w:rPr>
      </w:pPr>
      <w:r w:rsidRPr="00074EB5">
        <w:rPr>
          <w:b/>
          <w:sz w:val="24"/>
          <w:szCs w:val="24"/>
          <w:lang w:val="bg-BG"/>
        </w:rPr>
        <w:t xml:space="preserve">2. Условия за допустимост на участниците </w:t>
      </w:r>
    </w:p>
    <w:p w:rsidR="00665A8B" w:rsidRPr="00074EB5" w:rsidRDefault="00665A8B" w:rsidP="00397AFF">
      <w:pPr>
        <w:tabs>
          <w:tab w:val="left" w:pos="540"/>
        </w:tabs>
        <w:jc w:val="both"/>
        <w:rPr>
          <w:sz w:val="24"/>
          <w:szCs w:val="24"/>
          <w:lang w:val="bg-BG"/>
        </w:rPr>
      </w:pPr>
      <w:bookmarkStart w:id="0" w:name="_Ref78442302"/>
      <w:r w:rsidRPr="00074EB5">
        <w:rPr>
          <w:b/>
          <w:i/>
          <w:sz w:val="24"/>
          <w:szCs w:val="24"/>
          <w:lang w:val="bg-BG"/>
        </w:rPr>
        <w:t>2.1</w:t>
      </w:r>
      <w:r w:rsidRPr="00074EB5">
        <w:rPr>
          <w:sz w:val="24"/>
          <w:szCs w:val="24"/>
          <w:lang w:val="bg-BG"/>
        </w:rPr>
        <w:t xml:space="preserve">. </w:t>
      </w:r>
      <w:r w:rsidRPr="00074EB5">
        <w:rPr>
          <w:i/>
          <w:sz w:val="24"/>
          <w:szCs w:val="24"/>
          <w:u w:val="single"/>
          <w:lang w:val="bg-BG"/>
        </w:rPr>
        <w:t>Не може да участва</w:t>
      </w:r>
      <w:r w:rsidRPr="00074EB5">
        <w:rPr>
          <w:sz w:val="24"/>
          <w:szCs w:val="24"/>
          <w:lang w:val="bg-BG"/>
        </w:rPr>
        <w:t xml:space="preserve"> във възлагането на обществената поръчка </w:t>
      </w:r>
      <w:bookmarkEnd w:id="0"/>
      <w:r w:rsidRPr="00074EB5">
        <w:rPr>
          <w:sz w:val="24"/>
          <w:szCs w:val="24"/>
          <w:lang w:val="bg-BG"/>
        </w:rPr>
        <w:t xml:space="preserve">лице, съответно Възложителят ще отстрани от участие в </w:t>
      </w:r>
      <w:r w:rsidRPr="00074EB5">
        <w:rPr>
          <w:bCs/>
          <w:sz w:val="24"/>
          <w:szCs w:val="24"/>
          <w:lang w:val="bg-BG"/>
        </w:rPr>
        <w:t>процедурата</w:t>
      </w:r>
      <w:r w:rsidRPr="00074EB5">
        <w:rPr>
          <w:sz w:val="24"/>
          <w:szCs w:val="24"/>
          <w:lang w:val="bg-BG"/>
        </w:rPr>
        <w:t xml:space="preserve"> всеки участник, при който е налице някое от следните обстоятелства: </w:t>
      </w:r>
    </w:p>
    <w:p w:rsidR="00665A8B" w:rsidRPr="00074EB5" w:rsidRDefault="00665A8B" w:rsidP="00397AFF">
      <w:pPr>
        <w:jc w:val="both"/>
        <w:rPr>
          <w:sz w:val="24"/>
          <w:szCs w:val="24"/>
          <w:lang w:val="bg-BG"/>
        </w:rPr>
      </w:pPr>
      <w:bookmarkStart w:id="1" w:name="_Ref137214486"/>
      <w:bookmarkStart w:id="2" w:name="_Ref78442206"/>
      <w:r w:rsidRPr="00074EB5">
        <w:rPr>
          <w:sz w:val="24"/>
          <w:szCs w:val="24"/>
          <w:lang w:val="bg-BG"/>
        </w:rPr>
        <w:t>2.1.1. е осъден с влязла в сила присъда за:</w:t>
      </w:r>
      <w:bookmarkEnd w:id="1"/>
      <w:r w:rsidRPr="00074EB5">
        <w:rPr>
          <w:sz w:val="24"/>
          <w:szCs w:val="24"/>
          <w:lang w:val="bg-BG"/>
        </w:rPr>
        <w:t xml:space="preserve"> престъпление против финансовата, данъчната или осигурителната система (включително изпиране на пари) по чл. 253-260 от Наказателния кодекс (НК); подкуп по чл. 301-307 от НК; участие в организирана престъпна група по чл. 321 и 321а от НК; престъпление против собствеността по чл. 194 - 217 от НК; престъпление против стопанството по чл. 219 - 252 от НК, освен ако е реабилитиран;</w:t>
      </w:r>
      <w:bookmarkStart w:id="3" w:name="_Ref78442209"/>
      <w:bookmarkEnd w:id="2"/>
    </w:p>
    <w:p w:rsidR="00665A8B" w:rsidRPr="00074EB5" w:rsidRDefault="00665A8B" w:rsidP="00397AFF">
      <w:pPr>
        <w:jc w:val="both"/>
        <w:rPr>
          <w:sz w:val="24"/>
          <w:szCs w:val="24"/>
          <w:lang w:val="bg-BG"/>
        </w:rPr>
      </w:pPr>
      <w:r w:rsidRPr="00074EB5">
        <w:rPr>
          <w:sz w:val="24"/>
          <w:szCs w:val="24"/>
          <w:lang w:val="bg-BG"/>
        </w:rPr>
        <w:t>2.1.2. е обявен в несъстоятелност;</w:t>
      </w:r>
      <w:bookmarkEnd w:id="3"/>
    </w:p>
    <w:p w:rsidR="00665A8B" w:rsidRPr="00074EB5" w:rsidRDefault="00665A8B" w:rsidP="00397AFF">
      <w:pPr>
        <w:jc w:val="both"/>
        <w:rPr>
          <w:sz w:val="24"/>
          <w:szCs w:val="24"/>
          <w:lang w:val="bg-BG"/>
        </w:rPr>
      </w:pPr>
      <w:bookmarkStart w:id="4" w:name="_Ref78442212"/>
      <w:r w:rsidRPr="00074EB5">
        <w:rPr>
          <w:sz w:val="24"/>
          <w:szCs w:val="24"/>
          <w:lang w:val="bg-BG"/>
        </w:rPr>
        <w:t>2.1.3. е в производство по ликвидация или се намира в подобна процедура съгласно националните му закони и подзаконови актове;</w:t>
      </w:r>
      <w:bookmarkEnd w:id="4"/>
    </w:p>
    <w:p w:rsidR="00665A8B" w:rsidRPr="00074EB5" w:rsidRDefault="00665A8B" w:rsidP="00397AFF">
      <w:pPr>
        <w:jc w:val="both"/>
        <w:rPr>
          <w:sz w:val="24"/>
          <w:szCs w:val="24"/>
          <w:lang w:val="bg-BG"/>
        </w:rPr>
      </w:pPr>
      <w:r w:rsidRPr="00074EB5">
        <w:rPr>
          <w:sz w:val="24"/>
          <w:szCs w:val="24"/>
          <w:lang w:val="bg-BG"/>
        </w:rPr>
        <w:t>2.1.4.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p>
    <w:p w:rsidR="00665A8B" w:rsidRPr="00074EB5" w:rsidRDefault="00665A8B" w:rsidP="00397AFF">
      <w:pPr>
        <w:jc w:val="both"/>
        <w:rPr>
          <w:sz w:val="24"/>
          <w:szCs w:val="24"/>
          <w:lang w:val="bg-BG"/>
        </w:rPr>
      </w:pPr>
      <w:bookmarkStart w:id="5" w:name="_Ref137215846"/>
      <w:r w:rsidRPr="00074EB5">
        <w:rPr>
          <w:sz w:val="24"/>
          <w:szCs w:val="24"/>
          <w:lang w:val="bg-BG"/>
        </w:rPr>
        <w:t xml:space="preserve">2.1.5. </w:t>
      </w:r>
      <w:bookmarkEnd w:id="5"/>
      <w:r w:rsidRPr="00074EB5">
        <w:rPr>
          <w:sz w:val="24"/>
          <w:szCs w:val="24"/>
          <w:lang w:val="bg-BG"/>
        </w:rPr>
        <w:t>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665A8B" w:rsidRPr="00074EB5" w:rsidRDefault="00665A8B" w:rsidP="00397AFF">
      <w:pPr>
        <w:jc w:val="both"/>
        <w:rPr>
          <w:sz w:val="24"/>
          <w:szCs w:val="24"/>
          <w:lang w:val="bg-BG"/>
        </w:rPr>
      </w:pPr>
      <w:bookmarkStart w:id="6" w:name="_Ref151456764"/>
      <w:r w:rsidRPr="00074EB5">
        <w:rPr>
          <w:sz w:val="24"/>
          <w:szCs w:val="24"/>
          <w:lang w:val="bg-BG"/>
        </w:rPr>
        <w:t>2.1.6. е лишен от правото да упражнява определена професия или дейност, свързана с предмета на поръчката, съгласно законодателството на държавата, в която е извършено нарушението;</w:t>
      </w:r>
      <w:bookmarkEnd w:id="6"/>
    </w:p>
    <w:p w:rsidR="00665A8B" w:rsidRPr="00074EB5" w:rsidRDefault="00665A8B" w:rsidP="00397AFF">
      <w:pPr>
        <w:jc w:val="both"/>
        <w:rPr>
          <w:sz w:val="24"/>
          <w:szCs w:val="24"/>
          <w:lang w:val="bg-BG"/>
        </w:rPr>
      </w:pPr>
      <w:r w:rsidRPr="00074EB5">
        <w:rPr>
          <w:sz w:val="24"/>
          <w:szCs w:val="24"/>
          <w:lang w:val="bg-BG"/>
        </w:rPr>
        <w:t>2.1.7 е виновен за неизпълнение на задължения по договор за обществена поръчка,  доказано от възложителя с влязло в сила съдебно решение;</w:t>
      </w:r>
    </w:p>
    <w:p w:rsidR="00665A8B" w:rsidRPr="00074EB5" w:rsidRDefault="00665A8B" w:rsidP="00397AFF">
      <w:pPr>
        <w:jc w:val="both"/>
        <w:rPr>
          <w:sz w:val="24"/>
          <w:szCs w:val="24"/>
          <w:lang w:val="bg-BG"/>
        </w:rPr>
      </w:pPr>
      <w:r w:rsidRPr="00074EB5">
        <w:rPr>
          <w:sz w:val="24"/>
          <w:szCs w:val="24"/>
          <w:lang w:val="bg-BG"/>
        </w:rPr>
        <w:lastRenderedPageBreak/>
        <w:t>2.1.8. е осъден с влязла в сила присъда, освен ако е реабилитиран за престъпление по чл.136 от НК, свързано със здравословните и безопасни условия на труд, или по чл.172 от НК против трудовите права на работниците;</w:t>
      </w:r>
    </w:p>
    <w:p w:rsidR="00665A8B" w:rsidRPr="00074EB5" w:rsidRDefault="00665A8B" w:rsidP="00397AFF">
      <w:pPr>
        <w:jc w:val="both"/>
        <w:rPr>
          <w:sz w:val="24"/>
          <w:szCs w:val="24"/>
          <w:lang w:val="bg-BG"/>
        </w:rPr>
      </w:pPr>
      <w:r w:rsidRPr="00074EB5">
        <w:rPr>
          <w:sz w:val="24"/>
          <w:szCs w:val="24"/>
          <w:lang w:val="bg-BG"/>
        </w:rPr>
        <w:t>2.1.9.    е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665A8B" w:rsidRPr="00074EB5" w:rsidRDefault="00665A8B" w:rsidP="00397AFF">
      <w:pPr>
        <w:jc w:val="both"/>
        <w:rPr>
          <w:sz w:val="24"/>
          <w:szCs w:val="24"/>
          <w:lang w:val="bg-BG"/>
        </w:rPr>
      </w:pPr>
      <w:r w:rsidRPr="00074EB5">
        <w:rPr>
          <w:sz w:val="24"/>
          <w:szCs w:val="24"/>
          <w:lang w:val="bg-BG"/>
        </w:rPr>
        <w:t xml:space="preserve">2.1.10. при които лицата, посочени в чл. 47, ал. 4 от ЗОП, са свързани лица с възложителя или със служители на ръководна длъжност в неговата организация; </w:t>
      </w:r>
    </w:p>
    <w:p w:rsidR="00665A8B" w:rsidRPr="00074EB5" w:rsidRDefault="00665A8B" w:rsidP="00397AFF">
      <w:pPr>
        <w:spacing w:after="120"/>
        <w:jc w:val="both"/>
        <w:rPr>
          <w:i/>
          <w:sz w:val="24"/>
          <w:szCs w:val="24"/>
          <w:lang w:val="bg-BG"/>
        </w:rPr>
      </w:pPr>
    </w:p>
    <w:p w:rsidR="00665A8B" w:rsidRPr="00074EB5" w:rsidRDefault="00665A8B" w:rsidP="00397AFF">
      <w:pPr>
        <w:spacing w:after="120"/>
        <w:jc w:val="both"/>
        <w:rPr>
          <w:i/>
          <w:sz w:val="24"/>
          <w:szCs w:val="24"/>
          <w:lang w:val="bg-BG"/>
        </w:rPr>
      </w:pPr>
      <w:r w:rsidRPr="00074EB5">
        <w:rPr>
          <w:i/>
          <w:sz w:val="24"/>
          <w:szCs w:val="24"/>
          <w:lang w:val="bg-BG"/>
        </w:rPr>
        <w:t>*** Когато участниците са юридически лица, изискванията по т.2.1.1. т.2.1.6. , т.2.1.8.  и т.2.1.9. се прилагат както следва:</w:t>
      </w:r>
    </w:p>
    <w:p w:rsidR="00665A8B" w:rsidRPr="00074EB5" w:rsidRDefault="00665A8B" w:rsidP="00397AFF">
      <w:pPr>
        <w:jc w:val="both"/>
        <w:rPr>
          <w:i/>
          <w:sz w:val="24"/>
          <w:szCs w:val="24"/>
          <w:lang w:val="bg-BG"/>
        </w:rPr>
      </w:pPr>
      <w:r w:rsidRPr="00074EB5">
        <w:rPr>
          <w:i/>
          <w:sz w:val="24"/>
          <w:szCs w:val="24"/>
          <w:lang w:val="bg-BG"/>
        </w:rPr>
        <w:t xml:space="preserve">1. при събирателно дружество - за лицата по чл. 84, ал. 1 и чл. 89, ал. 1 от Търговския закон; </w:t>
      </w:r>
    </w:p>
    <w:p w:rsidR="00665A8B" w:rsidRPr="00074EB5" w:rsidRDefault="00665A8B" w:rsidP="00397AFF">
      <w:pPr>
        <w:jc w:val="both"/>
        <w:rPr>
          <w:i/>
          <w:sz w:val="24"/>
          <w:szCs w:val="24"/>
          <w:lang w:val="bg-BG"/>
        </w:rPr>
      </w:pPr>
      <w:r w:rsidRPr="00074EB5">
        <w:rPr>
          <w:i/>
          <w:sz w:val="24"/>
          <w:szCs w:val="24"/>
          <w:lang w:val="bg-BG"/>
        </w:rPr>
        <w:t>2. при командитно дружество - за лицата по чл. 105 от Търговския закон, без ограничено отговорните съдружници;</w:t>
      </w:r>
    </w:p>
    <w:p w:rsidR="00665A8B" w:rsidRPr="00074EB5" w:rsidRDefault="00665A8B" w:rsidP="00397AFF">
      <w:pPr>
        <w:jc w:val="both"/>
        <w:rPr>
          <w:i/>
          <w:sz w:val="24"/>
          <w:szCs w:val="24"/>
          <w:lang w:val="bg-BG"/>
        </w:rPr>
      </w:pPr>
      <w:r w:rsidRPr="00074EB5">
        <w:rPr>
          <w:i/>
          <w:sz w:val="24"/>
          <w:szCs w:val="24"/>
          <w:lang w:val="bg-BG"/>
        </w:rPr>
        <w:t xml:space="preserve">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 </w:t>
      </w:r>
    </w:p>
    <w:p w:rsidR="00665A8B" w:rsidRPr="00074EB5" w:rsidRDefault="00665A8B" w:rsidP="00397AFF">
      <w:pPr>
        <w:jc w:val="both"/>
        <w:rPr>
          <w:i/>
          <w:sz w:val="24"/>
          <w:szCs w:val="24"/>
          <w:lang w:val="bg-BG"/>
        </w:rPr>
      </w:pPr>
      <w:r w:rsidRPr="00074EB5">
        <w:rPr>
          <w:i/>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665A8B" w:rsidRPr="00074EB5" w:rsidRDefault="00665A8B" w:rsidP="00397AFF">
      <w:pPr>
        <w:jc w:val="both"/>
        <w:rPr>
          <w:i/>
          <w:sz w:val="24"/>
          <w:szCs w:val="24"/>
          <w:lang w:val="bg-BG"/>
        </w:rPr>
      </w:pPr>
      <w:r w:rsidRPr="00074EB5">
        <w:rPr>
          <w:i/>
          <w:sz w:val="24"/>
          <w:szCs w:val="24"/>
          <w:lang w:val="bg-BG"/>
        </w:rPr>
        <w:t xml:space="preserve">5. при командитно дружество с акции - за лицата по чл. 244, ал. 4 от Търговския закон; </w:t>
      </w:r>
    </w:p>
    <w:p w:rsidR="00665A8B" w:rsidRPr="00074EB5" w:rsidRDefault="00665A8B" w:rsidP="00397AFF">
      <w:pPr>
        <w:jc w:val="both"/>
        <w:rPr>
          <w:i/>
          <w:sz w:val="24"/>
          <w:szCs w:val="24"/>
          <w:lang w:val="bg-BG"/>
        </w:rPr>
      </w:pPr>
      <w:r w:rsidRPr="00074EB5">
        <w:rPr>
          <w:i/>
          <w:sz w:val="24"/>
          <w:szCs w:val="24"/>
          <w:lang w:val="bg-BG"/>
        </w:rPr>
        <w:t>6. при едноличен търговец - за физическото лице - търговец;</w:t>
      </w:r>
    </w:p>
    <w:p w:rsidR="00665A8B" w:rsidRPr="00074EB5" w:rsidRDefault="00665A8B" w:rsidP="00397AFF">
      <w:pPr>
        <w:jc w:val="both"/>
        <w:rPr>
          <w:i/>
          <w:sz w:val="24"/>
          <w:szCs w:val="24"/>
          <w:lang w:val="bg-BG"/>
        </w:rPr>
      </w:pPr>
      <w:r w:rsidRPr="00074EB5">
        <w:rPr>
          <w:i/>
          <w:sz w:val="24"/>
          <w:szCs w:val="24"/>
          <w:lang w:val="bg-BG"/>
        </w:rPr>
        <w:t>7. във всички останали случаи, включително за чуждестранните лица - за лицата, които представляват кандидата или участника;</w:t>
      </w:r>
    </w:p>
    <w:p w:rsidR="00665A8B" w:rsidRPr="00074EB5" w:rsidRDefault="00665A8B" w:rsidP="00397AFF">
      <w:pPr>
        <w:jc w:val="both"/>
        <w:rPr>
          <w:i/>
          <w:sz w:val="24"/>
          <w:szCs w:val="24"/>
          <w:lang w:val="bg-BG"/>
        </w:rPr>
      </w:pPr>
      <w:r w:rsidRPr="00074EB5">
        <w:rPr>
          <w:i/>
          <w:sz w:val="24"/>
          <w:szCs w:val="24"/>
          <w:lang w:val="bg-BG"/>
        </w:rPr>
        <w:t xml:space="preserve">8. в случаите по т. 1 - 7 -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съответно територията на държавата, в която се провежда процедурата при възложител по чл. 7, т. 2. </w:t>
      </w:r>
    </w:p>
    <w:p w:rsidR="00665A8B" w:rsidRPr="00074EB5" w:rsidRDefault="00665A8B" w:rsidP="00397AFF">
      <w:pPr>
        <w:jc w:val="both"/>
        <w:rPr>
          <w:sz w:val="24"/>
          <w:szCs w:val="24"/>
          <w:lang w:val="bg-BG"/>
        </w:rPr>
      </w:pPr>
      <w:r w:rsidRPr="00074EB5">
        <w:rPr>
          <w:sz w:val="24"/>
          <w:szCs w:val="24"/>
          <w:lang w:val="bg-BG"/>
        </w:rPr>
        <w:t>2.1.11. които са сключили договор с лице по чл. 21 или чл. 22 от Закона за предотвратяване и установяване на конфликт на интереси;</w:t>
      </w:r>
    </w:p>
    <w:p w:rsidR="00665A8B" w:rsidRPr="00074EB5" w:rsidRDefault="00665A8B" w:rsidP="00397AFF">
      <w:pPr>
        <w:jc w:val="both"/>
        <w:rPr>
          <w:sz w:val="24"/>
          <w:szCs w:val="24"/>
          <w:lang w:val="bg-BG"/>
        </w:rPr>
      </w:pPr>
      <w:r w:rsidRPr="00074EB5">
        <w:rPr>
          <w:sz w:val="24"/>
          <w:szCs w:val="24"/>
          <w:lang w:val="bg-BG"/>
        </w:rPr>
        <w:t>2.1.12. е представил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настоящите указания и документация за участие;</w:t>
      </w:r>
    </w:p>
    <w:p w:rsidR="00665A8B" w:rsidRPr="00074EB5" w:rsidRDefault="00665A8B" w:rsidP="00397AFF">
      <w:pPr>
        <w:jc w:val="both"/>
        <w:rPr>
          <w:sz w:val="24"/>
          <w:szCs w:val="24"/>
          <w:lang w:val="bg-BG"/>
        </w:rPr>
      </w:pPr>
      <w:r w:rsidRPr="00074EB5">
        <w:rPr>
          <w:sz w:val="24"/>
          <w:szCs w:val="24"/>
          <w:lang w:val="bg-BG"/>
        </w:rPr>
        <w:t>2.1.14. е представил оферта, която не отговаря на изискванията на чл.57, ал.2 от ЗОП;</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b/>
          <w:i/>
          <w:sz w:val="24"/>
          <w:szCs w:val="24"/>
          <w:lang w:val="bg-BG"/>
        </w:rPr>
        <w:t>2.2</w:t>
      </w:r>
      <w:r w:rsidRPr="00074EB5">
        <w:rPr>
          <w:sz w:val="24"/>
          <w:szCs w:val="24"/>
          <w:lang w:val="bg-BG"/>
        </w:rPr>
        <w:t xml:space="preserve">. Посочените в т.2.1.1.-т.2.1.11. изисквания се отнасят както за участника, така и когато участникът е обединение - за всяко от лицата, включени в обединението. </w:t>
      </w:r>
    </w:p>
    <w:p w:rsidR="00665A8B" w:rsidRPr="00074EB5" w:rsidRDefault="00665A8B" w:rsidP="00397AFF">
      <w:pPr>
        <w:spacing w:before="100" w:beforeAutospacing="1" w:after="100" w:afterAutospacing="1"/>
        <w:jc w:val="both"/>
        <w:rPr>
          <w:sz w:val="24"/>
          <w:szCs w:val="24"/>
          <w:lang w:val="bg-BG" w:eastAsia="bg-BG"/>
        </w:rPr>
      </w:pPr>
      <w:r w:rsidRPr="00074EB5">
        <w:rPr>
          <w:b/>
          <w:i/>
          <w:sz w:val="24"/>
          <w:szCs w:val="24"/>
          <w:lang w:val="bg-BG" w:eastAsia="en-GB"/>
        </w:rPr>
        <w:t>2.3.</w:t>
      </w:r>
      <w:r w:rsidRPr="00074EB5">
        <w:rPr>
          <w:sz w:val="24"/>
          <w:szCs w:val="24"/>
          <w:lang w:val="bg-BG" w:eastAsia="en-GB"/>
        </w:rPr>
        <w:t xml:space="preserve"> </w:t>
      </w:r>
      <w:r w:rsidRPr="00074EB5">
        <w:rPr>
          <w:sz w:val="24"/>
          <w:szCs w:val="24"/>
          <w:lang w:val="bg-BG" w:eastAsia="bg-BG"/>
        </w:rPr>
        <w:t xml:space="preserve">При подаване на офертата участникът удостоверява липсата на обстоятелствата по </w:t>
      </w:r>
      <w:r w:rsidRPr="00074EB5">
        <w:rPr>
          <w:sz w:val="24"/>
          <w:szCs w:val="24"/>
          <w:lang w:val="bg-BG" w:eastAsia="en-GB"/>
        </w:rPr>
        <w:t xml:space="preserve">чл. 47, </w:t>
      </w:r>
      <w:r w:rsidRPr="00074EB5">
        <w:rPr>
          <w:sz w:val="24"/>
          <w:szCs w:val="24"/>
          <w:lang w:val="bg-BG" w:eastAsia="bg-BG"/>
        </w:rPr>
        <w:t>ал. 1, буква „а“ – „д“</w:t>
      </w:r>
      <w:r w:rsidRPr="00074EB5">
        <w:rPr>
          <w:sz w:val="24"/>
          <w:szCs w:val="24"/>
          <w:lang w:val="bg-BG" w:eastAsia="en-GB"/>
        </w:rPr>
        <w:t xml:space="preserve">, </w:t>
      </w:r>
      <w:r w:rsidRPr="00074EB5">
        <w:rPr>
          <w:sz w:val="24"/>
          <w:szCs w:val="24"/>
          <w:lang w:val="bg-BG" w:eastAsia="bg-BG"/>
        </w:rPr>
        <w:t xml:space="preserve">ал. 2, т. 1 </w:t>
      </w:r>
      <w:r w:rsidRPr="00074EB5">
        <w:rPr>
          <w:sz w:val="24"/>
          <w:szCs w:val="24"/>
          <w:lang w:val="bg-BG" w:eastAsia="en-GB"/>
        </w:rPr>
        <w:t>–</w:t>
      </w:r>
      <w:r w:rsidRPr="00074EB5">
        <w:rPr>
          <w:sz w:val="24"/>
          <w:szCs w:val="24"/>
          <w:lang w:val="bg-BG" w:eastAsia="bg-BG"/>
        </w:rPr>
        <w:t xml:space="preserve"> 5</w:t>
      </w:r>
      <w:r w:rsidRPr="00074EB5">
        <w:rPr>
          <w:sz w:val="24"/>
          <w:szCs w:val="24"/>
          <w:lang w:val="bg-BG" w:eastAsia="en-GB"/>
        </w:rPr>
        <w:t xml:space="preserve"> и ал.5 от ЗОП </w:t>
      </w:r>
      <w:r w:rsidRPr="00074EB5">
        <w:rPr>
          <w:sz w:val="24"/>
          <w:szCs w:val="24"/>
          <w:lang w:val="bg-BG" w:eastAsia="bg-BG"/>
        </w:rPr>
        <w:t>с декларации, подписани от лицата, които представляват участника. В декларацията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665A8B" w:rsidRPr="00074EB5" w:rsidRDefault="00665A8B" w:rsidP="00397AFF">
      <w:pPr>
        <w:spacing w:before="100" w:beforeAutospacing="1" w:after="100" w:afterAutospacing="1"/>
        <w:jc w:val="both"/>
        <w:rPr>
          <w:sz w:val="24"/>
          <w:szCs w:val="24"/>
          <w:lang w:val="bg-BG" w:eastAsia="bg-BG"/>
        </w:rPr>
      </w:pPr>
      <w:r w:rsidRPr="00074EB5">
        <w:rPr>
          <w:sz w:val="24"/>
          <w:szCs w:val="24"/>
          <w:lang w:val="bg-BG" w:eastAsia="bg-BG"/>
        </w:rPr>
        <w:t xml:space="preserve">В процедурата за възлагане на обществена поръчка не може да участва чуждестранно физическо или юридическо лице, за което в държавата, в която е установено, e налице някое от обстоятелствата по </w:t>
      </w:r>
      <w:r w:rsidRPr="00074EB5">
        <w:rPr>
          <w:sz w:val="24"/>
          <w:szCs w:val="24"/>
          <w:lang w:val="bg-BG" w:eastAsia="en-GB"/>
        </w:rPr>
        <w:t xml:space="preserve">т.2.1.1.- т.2.1.11. </w:t>
      </w:r>
      <w:r w:rsidRPr="00074EB5">
        <w:rPr>
          <w:sz w:val="24"/>
          <w:szCs w:val="24"/>
          <w:lang w:val="bg-BG" w:eastAsia="bg-BG"/>
        </w:rPr>
        <w:t xml:space="preserve">При представяне на офертата  участникът удостоверява липсата на тези обстоятелства  с декларациите по чл. 47, ал. 9 от ЗОП. </w:t>
      </w:r>
    </w:p>
    <w:p w:rsidR="00665A8B" w:rsidRPr="00074EB5" w:rsidRDefault="00665A8B" w:rsidP="00397AFF">
      <w:pPr>
        <w:jc w:val="both"/>
        <w:rPr>
          <w:b/>
          <w:sz w:val="24"/>
          <w:szCs w:val="24"/>
          <w:lang w:val="bg-BG"/>
        </w:rPr>
      </w:pPr>
      <w:r w:rsidRPr="00074EB5">
        <w:rPr>
          <w:b/>
          <w:i/>
          <w:sz w:val="24"/>
          <w:szCs w:val="24"/>
          <w:lang w:val="bg-BG"/>
        </w:rPr>
        <w:lastRenderedPageBreak/>
        <w:t>2.4.</w:t>
      </w:r>
      <w:r w:rsidRPr="00074EB5">
        <w:rPr>
          <w:sz w:val="24"/>
          <w:szCs w:val="24"/>
          <w:lang w:val="bg-BG"/>
        </w:rPr>
        <w:t xml:space="preserve"> Участникът ще бъде отстранен от участие в процедурата за възлагане на настоящата обществена поръчка, ако не отговаря на някое от гореизброените изисквания.</w:t>
      </w:r>
    </w:p>
    <w:p w:rsidR="00665A8B" w:rsidRPr="00074EB5" w:rsidRDefault="00665A8B" w:rsidP="00397AFF">
      <w:pPr>
        <w:autoSpaceDE w:val="0"/>
        <w:autoSpaceDN w:val="0"/>
        <w:adjustRightInd w:val="0"/>
        <w:jc w:val="both"/>
        <w:rPr>
          <w:b/>
          <w:sz w:val="24"/>
          <w:szCs w:val="24"/>
          <w:lang w:val="bg-BG"/>
        </w:rPr>
      </w:pPr>
    </w:p>
    <w:p w:rsidR="00665A8B" w:rsidRPr="00074EB5" w:rsidRDefault="00665A8B" w:rsidP="00397AFF">
      <w:pPr>
        <w:widowControl w:val="0"/>
        <w:autoSpaceDE w:val="0"/>
        <w:autoSpaceDN w:val="0"/>
        <w:adjustRightInd w:val="0"/>
        <w:jc w:val="both"/>
        <w:rPr>
          <w:b/>
          <w:sz w:val="24"/>
          <w:szCs w:val="24"/>
          <w:lang w:val="bg-BG"/>
        </w:rPr>
      </w:pPr>
      <w:r w:rsidRPr="00074EB5">
        <w:rPr>
          <w:b/>
          <w:sz w:val="24"/>
          <w:szCs w:val="24"/>
          <w:lang w:val="bg-BG"/>
        </w:rPr>
        <w:t>3. Критерии за подбор, включващи минимални изисквания за техническите възможности</w:t>
      </w:r>
    </w:p>
    <w:p w:rsidR="00665A8B" w:rsidRPr="00074EB5" w:rsidRDefault="00665A8B" w:rsidP="00397AFF">
      <w:pPr>
        <w:autoSpaceDE w:val="0"/>
        <w:autoSpaceDN w:val="0"/>
        <w:adjustRightInd w:val="0"/>
        <w:jc w:val="both"/>
        <w:rPr>
          <w:sz w:val="24"/>
          <w:szCs w:val="24"/>
          <w:lang w:val="bg-BG"/>
        </w:rPr>
      </w:pPr>
      <w:r w:rsidRPr="00074EB5">
        <w:rPr>
          <w:b/>
          <w:sz w:val="24"/>
          <w:szCs w:val="24"/>
          <w:lang w:val="bg-BG"/>
        </w:rPr>
        <w:t>3.1.</w:t>
      </w:r>
      <w:r w:rsidRPr="00074EB5">
        <w:rPr>
          <w:sz w:val="24"/>
          <w:szCs w:val="24"/>
          <w:lang w:val="bg-BG"/>
        </w:rPr>
        <w:t xml:space="preserve"> Участникът следва през последните </w:t>
      </w:r>
      <w:r w:rsidRPr="00074EB5">
        <w:rPr>
          <w:sz w:val="24"/>
          <w:szCs w:val="24"/>
          <w:lang w:val="bg-BG" w:eastAsia="bg-BG"/>
        </w:rPr>
        <w:t xml:space="preserve">3 (три) години, считано </w:t>
      </w:r>
      <w:r w:rsidRPr="00074EB5">
        <w:rPr>
          <w:i/>
          <w:sz w:val="24"/>
          <w:szCs w:val="24"/>
          <w:lang w:val="bg-BG"/>
        </w:rPr>
        <w:t>от датата на подаване на офертата</w:t>
      </w:r>
      <w:r w:rsidRPr="00074EB5">
        <w:rPr>
          <w:sz w:val="24"/>
          <w:szCs w:val="24"/>
          <w:lang w:val="bg-BG" w:eastAsia="bg-BG"/>
        </w:rPr>
        <w:t xml:space="preserve"> д</w:t>
      </w:r>
      <w:r w:rsidRPr="00074EB5">
        <w:rPr>
          <w:sz w:val="24"/>
          <w:szCs w:val="24"/>
          <w:lang w:val="bg-BG"/>
        </w:rPr>
        <w:t>а е извършил минимум 1 услуга, еднаква или сходна с предмета на поръчката.</w:t>
      </w:r>
    </w:p>
    <w:p w:rsidR="00665A8B" w:rsidRPr="00074EB5" w:rsidRDefault="00665A8B" w:rsidP="00397AFF">
      <w:pPr>
        <w:autoSpaceDE w:val="0"/>
        <w:autoSpaceDN w:val="0"/>
        <w:adjustRightInd w:val="0"/>
        <w:jc w:val="both"/>
        <w:rPr>
          <w:sz w:val="24"/>
          <w:szCs w:val="24"/>
          <w:lang w:val="bg-BG"/>
        </w:rPr>
      </w:pPr>
    </w:p>
    <w:p w:rsidR="00665A8B" w:rsidRPr="00074EB5" w:rsidRDefault="00665A8B" w:rsidP="00397AFF">
      <w:pPr>
        <w:jc w:val="both"/>
        <w:rPr>
          <w:b/>
          <w:i/>
          <w:sz w:val="24"/>
          <w:szCs w:val="24"/>
          <w:lang w:val="bg-BG"/>
        </w:rPr>
      </w:pPr>
      <w:r w:rsidRPr="00074EB5">
        <w:rPr>
          <w:b/>
          <w:i/>
          <w:sz w:val="24"/>
          <w:szCs w:val="24"/>
          <w:lang w:val="bg-BG"/>
        </w:rPr>
        <w:t xml:space="preserve">За „услуги, сходни с предмета на поръчката”, възложителят ще приема услуги за </w:t>
      </w:r>
      <w:r w:rsidR="00EA3454" w:rsidRPr="00074EB5">
        <w:rPr>
          <w:b/>
          <w:i/>
          <w:sz w:val="24"/>
          <w:szCs w:val="24"/>
          <w:lang w:val="bg-BG"/>
        </w:rPr>
        <w:t>логистика на публични събития за минимум 60 лица</w:t>
      </w:r>
      <w:r w:rsidRPr="00074EB5">
        <w:rPr>
          <w:b/>
          <w:i/>
          <w:sz w:val="24"/>
          <w:szCs w:val="24"/>
          <w:lang w:val="bg-BG"/>
        </w:rPr>
        <w:t xml:space="preserve"> </w:t>
      </w:r>
      <w:r w:rsidR="00EA3454" w:rsidRPr="00074EB5">
        <w:rPr>
          <w:b/>
          <w:i/>
          <w:sz w:val="24"/>
          <w:szCs w:val="24"/>
          <w:lang w:val="bg-BG"/>
        </w:rPr>
        <w:t xml:space="preserve">и/или </w:t>
      </w:r>
      <w:r w:rsidR="00EA3454" w:rsidRPr="00074EB5">
        <w:rPr>
          <w:b/>
          <w:bCs/>
          <w:i/>
          <w:sz w:val="24"/>
          <w:szCs w:val="24"/>
          <w:lang w:val="bg-BG"/>
        </w:rPr>
        <w:t>изработване на печатни и/или презентационни материали за публични събития.</w:t>
      </w:r>
    </w:p>
    <w:p w:rsidR="00665A8B" w:rsidRPr="00074EB5" w:rsidRDefault="00665A8B" w:rsidP="00397AFF">
      <w:pPr>
        <w:jc w:val="both"/>
        <w:rPr>
          <w:i/>
          <w:sz w:val="24"/>
          <w:szCs w:val="24"/>
          <w:lang w:val="bg-BG"/>
        </w:rPr>
      </w:pPr>
    </w:p>
    <w:p w:rsidR="00665A8B" w:rsidRPr="00074EB5" w:rsidRDefault="00665A8B" w:rsidP="00397AFF">
      <w:pPr>
        <w:autoSpaceDE w:val="0"/>
        <w:autoSpaceDN w:val="0"/>
        <w:adjustRightInd w:val="0"/>
        <w:jc w:val="both"/>
        <w:rPr>
          <w:i/>
          <w:sz w:val="24"/>
          <w:szCs w:val="24"/>
          <w:lang w:val="bg-BG"/>
        </w:rPr>
      </w:pPr>
      <w:r w:rsidRPr="00074EB5">
        <w:rPr>
          <w:i/>
          <w:sz w:val="24"/>
          <w:szCs w:val="24"/>
          <w:lang w:val="bg-BG"/>
        </w:rPr>
        <w:t>Минималното изискване се доказва със:</w:t>
      </w:r>
    </w:p>
    <w:p w:rsidR="00665A8B" w:rsidRPr="00074EB5" w:rsidRDefault="00665A8B" w:rsidP="00397AFF">
      <w:pPr>
        <w:jc w:val="both"/>
        <w:rPr>
          <w:b/>
          <w:i/>
          <w:sz w:val="24"/>
          <w:szCs w:val="24"/>
          <w:lang w:val="bg-BG"/>
        </w:rPr>
      </w:pPr>
      <w:r w:rsidRPr="00074EB5">
        <w:rPr>
          <w:i/>
          <w:sz w:val="24"/>
          <w:szCs w:val="24"/>
          <w:lang w:val="bg-BG"/>
        </w:rPr>
        <w:t xml:space="preserve">- Списък на услугите, които са еднакви или сходни с предмета на обществената поръчка, изпълнени от участника през последните 3 (три) години, считано от датата на подаване на офертата, с посочване на стойностите, датите и получателите, заедно с доказателства за извършената услуга -  </w:t>
      </w:r>
      <w:r w:rsidRPr="00074EB5">
        <w:rPr>
          <w:b/>
          <w:i/>
          <w:sz w:val="24"/>
          <w:szCs w:val="24"/>
          <w:lang w:val="bg-BG"/>
        </w:rPr>
        <w:t>Образец № 1</w:t>
      </w:r>
      <w:r w:rsidR="00507526" w:rsidRPr="00074EB5">
        <w:rPr>
          <w:b/>
          <w:i/>
          <w:sz w:val="24"/>
          <w:szCs w:val="24"/>
          <w:lang w:val="bg-BG"/>
        </w:rPr>
        <w:t>1</w:t>
      </w:r>
      <w:r w:rsidRPr="00074EB5">
        <w:rPr>
          <w:b/>
          <w:i/>
          <w:sz w:val="24"/>
          <w:szCs w:val="24"/>
          <w:lang w:val="bg-BG"/>
        </w:rPr>
        <w:t xml:space="preserve">; </w:t>
      </w:r>
    </w:p>
    <w:p w:rsidR="00665A8B" w:rsidRPr="00074EB5" w:rsidRDefault="00665A8B" w:rsidP="00397AFF">
      <w:pPr>
        <w:jc w:val="both"/>
        <w:rPr>
          <w:i/>
          <w:sz w:val="24"/>
          <w:szCs w:val="24"/>
          <w:u w:val="single"/>
          <w:lang w:val="bg-BG"/>
        </w:rPr>
      </w:pPr>
      <w:r w:rsidRPr="00074EB5">
        <w:rPr>
          <w:i/>
          <w:sz w:val="24"/>
          <w:szCs w:val="24"/>
          <w:lang w:val="bg-BG"/>
        </w:rPr>
        <w:t>- Доказателство за извършената  услуга -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665A8B" w:rsidRPr="00074EB5" w:rsidRDefault="00665A8B" w:rsidP="00397AFF">
      <w:pPr>
        <w:jc w:val="both"/>
        <w:rPr>
          <w:sz w:val="24"/>
          <w:szCs w:val="24"/>
          <w:lang w:val="bg-BG"/>
        </w:rPr>
      </w:pPr>
      <w:r w:rsidRPr="00074EB5">
        <w:rPr>
          <w:i/>
          <w:sz w:val="24"/>
          <w:szCs w:val="24"/>
          <w:lang w:val="bg-BG"/>
        </w:rPr>
        <w:tab/>
      </w:r>
      <w:r w:rsidRPr="00074EB5">
        <w:rPr>
          <w:sz w:val="24"/>
          <w:szCs w:val="24"/>
          <w:lang w:val="bg-BG"/>
        </w:rPr>
        <w:tab/>
      </w:r>
    </w:p>
    <w:p w:rsidR="00665A8B" w:rsidRPr="00074EB5" w:rsidRDefault="00665A8B" w:rsidP="00397AFF">
      <w:pPr>
        <w:spacing w:before="120"/>
        <w:jc w:val="both"/>
        <w:rPr>
          <w:b/>
          <w:sz w:val="24"/>
          <w:szCs w:val="24"/>
          <w:lang w:val="bg-BG"/>
        </w:rPr>
      </w:pPr>
      <w:r w:rsidRPr="00074EB5">
        <w:rPr>
          <w:sz w:val="24"/>
          <w:szCs w:val="24"/>
          <w:lang w:val="bg-BG"/>
        </w:rPr>
        <w:t>Забележка №1:</w:t>
      </w:r>
      <w:r w:rsidRPr="00074EB5">
        <w:rPr>
          <w:i/>
          <w:sz w:val="24"/>
          <w:szCs w:val="24"/>
          <w:lang w:val="bg-BG"/>
        </w:rPr>
        <w:t xml:space="preserve"> </w:t>
      </w:r>
      <w:r w:rsidRPr="00074EB5">
        <w:rPr>
          <w:sz w:val="24"/>
          <w:szCs w:val="24"/>
          <w:lang w:val="bg-BG"/>
        </w:rPr>
        <w:t>В случай, че</w:t>
      </w:r>
      <w:r w:rsidRPr="00074EB5">
        <w:rPr>
          <w:b/>
          <w:sz w:val="24"/>
          <w:szCs w:val="24"/>
          <w:lang w:val="bg-BG"/>
        </w:rPr>
        <w:t xml:space="preserve"> </w:t>
      </w:r>
      <w:r w:rsidRPr="00074EB5">
        <w:rPr>
          <w:sz w:val="24"/>
          <w:szCs w:val="24"/>
          <w:lang w:val="bg-BG"/>
        </w:rPr>
        <w:t>участникът участва като</w:t>
      </w:r>
      <w:r w:rsidRPr="00074EB5">
        <w:rPr>
          <w:b/>
          <w:sz w:val="24"/>
          <w:szCs w:val="24"/>
          <w:lang w:val="bg-BG"/>
        </w:rPr>
        <w:t xml:space="preserve"> Обединение, </w:t>
      </w:r>
      <w:r w:rsidRPr="00074EB5">
        <w:rPr>
          <w:sz w:val="24"/>
          <w:szCs w:val="24"/>
          <w:lang w:val="bg-BG"/>
        </w:rPr>
        <w:t xml:space="preserve">което </w:t>
      </w:r>
      <w:r w:rsidRPr="00074EB5">
        <w:rPr>
          <w:b/>
          <w:sz w:val="24"/>
          <w:szCs w:val="24"/>
          <w:lang w:val="bg-BG"/>
        </w:rPr>
        <w:t xml:space="preserve">не е юридическо лице, </w:t>
      </w:r>
      <w:r w:rsidRPr="00074EB5">
        <w:rPr>
          <w:sz w:val="24"/>
          <w:szCs w:val="24"/>
          <w:lang w:val="bg-BG"/>
        </w:rPr>
        <w:t>съответствието с минималн</w:t>
      </w:r>
      <w:r w:rsidR="006611A5" w:rsidRPr="00074EB5">
        <w:rPr>
          <w:sz w:val="24"/>
          <w:szCs w:val="24"/>
          <w:lang w:val="bg-BG"/>
        </w:rPr>
        <w:t xml:space="preserve">ото </w:t>
      </w:r>
      <w:r w:rsidRPr="00074EB5">
        <w:rPr>
          <w:sz w:val="24"/>
          <w:szCs w:val="24"/>
          <w:lang w:val="bg-BG"/>
        </w:rPr>
        <w:t>изискван</w:t>
      </w:r>
      <w:r w:rsidR="006611A5" w:rsidRPr="00074EB5">
        <w:rPr>
          <w:sz w:val="24"/>
          <w:szCs w:val="24"/>
          <w:lang w:val="bg-BG"/>
        </w:rPr>
        <w:t>е</w:t>
      </w:r>
      <w:r w:rsidRPr="00074EB5">
        <w:rPr>
          <w:sz w:val="24"/>
          <w:szCs w:val="24"/>
          <w:lang w:val="bg-BG"/>
        </w:rPr>
        <w:t xml:space="preserve"> за технически възможности</w:t>
      </w:r>
      <w:r w:rsidR="006611A5" w:rsidRPr="00074EB5">
        <w:rPr>
          <w:sz w:val="24"/>
          <w:szCs w:val="24"/>
          <w:lang w:val="bg-BG"/>
        </w:rPr>
        <w:t xml:space="preserve"> </w:t>
      </w:r>
      <w:r w:rsidRPr="00074EB5">
        <w:rPr>
          <w:sz w:val="24"/>
          <w:szCs w:val="24"/>
          <w:lang w:val="bg-BG"/>
        </w:rPr>
        <w:t>на участниците се доказва</w:t>
      </w:r>
      <w:r w:rsidRPr="00074EB5">
        <w:rPr>
          <w:b/>
          <w:sz w:val="24"/>
          <w:szCs w:val="24"/>
          <w:lang w:val="bg-BG"/>
        </w:rPr>
        <w:t xml:space="preserve"> </w:t>
      </w:r>
      <w:r w:rsidRPr="00074EB5">
        <w:rPr>
          <w:b/>
          <w:sz w:val="24"/>
          <w:szCs w:val="24"/>
          <w:u w:val="single"/>
          <w:lang w:val="bg-BG"/>
        </w:rPr>
        <w:t>от един или повече от участниците</w:t>
      </w:r>
      <w:r w:rsidRPr="00074EB5">
        <w:rPr>
          <w:b/>
          <w:sz w:val="24"/>
          <w:szCs w:val="24"/>
          <w:lang w:val="bg-BG"/>
        </w:rPr>
        <w:t xml:space="preserve"> </w:t>
      </w:r>
      <w:r w:rsidRPr="00074EB5">
        <w:rPr>
          <w:sz w:val="24"/>
          <w:szCs w:val="24"/>
          <w:lang w:val="bg-BG"/>
        </w:rPr>
        <w:t>в обединението</w:t>
      </w:r>
      <w:r w:rsidR="00E005A4" w:rsidRPr="00074EB5">
        <w:rPr>
          <w:sz w:val="24"/>
          <w:szCs w:val="24"/>
          <w:lang w:val="bg-BG"/>
        </w:rPr>
        <w:t>.</w:t>
      </w:r>
      <w:r w:rsidRPr="00074EB5">
        <w:rPr>
          <w:b/>
          <w:sz w:val="24"/>
          <w:szCs w:val="24"/>
          <w:lang w:val="bg-BG"/>
        </w:rPr>
        <w:t xml:space="preserve"> </w:t>
      </w:r>
    </w:p>
    <w:p w:rsidR="00665A8B" w:rsidRPr="00074EB5" w:rsidRDefault="00665A8B" w:rsidP="00397AFF">
      <w:pPr>
        <w:jc w:val="both"/>
        <w:rPr>
          <w:sz w:val="24"/>
          <w:szCs w:val="24"/>
          <w:lang w:val="bg-BG" w:eastAsia="bg-BG"/>
        </w:rPr>
      </w:pPr>
    </w:p>
    <w:p w:rsidR="00665A8B" w:rsidRPr="00074EB5" w:rsidRDefault="00665A8B" w:rsidP="00397AFF">
      <w:pPr>
        <w:widowControl w:val="0"/>
        <w:jc w:val="both"/>
        <w:rPr>
          <w:sz w:val="24"/>
          <w:lang w:val="bg-BG" w:eastAsia="bg-BG"/>
        </w:rPr>
      </w:pPr>
      <w:r w:rsidRPr="00074EB5">
        <w:rPr>
          <w:sz w:val="24"/>
          <w:lang w:val="bg-BG"/>
        </w:rPr>
        <w:t>Забележка №</w:t>
      </w:r>
      <w:r w:rsidR="00E005A4" w:rsidRPr="00074EB5">
        <w:rPr>
          <w:sz w:val="24"/>
          <w:lang w:val="bg-BG"/>
        </w:rPr>
        <w:t xml:space="preserve"> </w:t>
      </w:r>
      <w:r w:rsidRPr="00074EB5">
        <w:rPr>
          <w:sz w:val="24"/>
          <w:lang w:val="bg-BG"/>
        </w:rPr>
        <w:t>2:</w:t>
      </w:r>
      <w:r w:rsidRPr="00074EB5">
        <w:rPr>
          <w:b/>
          <w:i/>
          <w:sz w:val="24"/>
          <w:szCs w:val="24"/>
          <w:lang w:val="bg-BG" w:eastAsia="bg-BG"/>
        </w:rPr>
        <w:t xml:space="preserve"> </w:t>
      </w:r>
      <w:r w:rsidRPr="00074EB5">
        <w:rPr>
          <w:sz w:val="24"/>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w:t>
      </w:r>
      <w:r w:rsidRPr="00074EB5">
        <w:rPr>
          <w:b/>
          <w:sz w:val="24"/>
          <w:szCs w:val="24"/>
          <w:lang w:val="bg-BG" w:eastAsia="bg-BG"/>
        </w:rPr>
        <w:t xml:space="preserve"> </w:t>
      </w:r>
      <w:r w:rsidRPr="00074EB5">
        <w:rPr>
          <w:b/>
          <w:sz w:val="24"/>
          <w:szCs w:val="24"/>
          <w:u w:val="single"/>
          <w:lang w:val="bg-BG" w:eastAsia="bg-BG"/>
        </w:rPr>
        <w:t>да покрива изцяло, в пълна степен</w:t>
      </w:r>
      <w:r w:rsidRPr="00074EB5">
        <w:rPr>
          <w:b/>
          <w:sz w:val="24"/>
          <w:szCs w:val="24"/>
          <w:lang w:val="bg-BG" w:eastAsia="bg-BG"/>
        </w:rPr>
        <w:t xml:space="preserve"> </w:t>
      </w:r>
      <w:r w:rsidRPr="00074EB5">
        <w:rPr>
          <w:sz w:val="24"/>
          <w:szCs w:val="24"/>
          <w:lang w:val="bg-BG" w:eastAsia="bg-BG"/>
        </w:rPr>
        <w:t>така поставен</w:t>
      </w:r>
      <w:r w:rsidR="006611A5" w:rsidRPr="00074EB5">
        <w:rPr>
          <w:sz w:val="24"/>
          <w:szCs w:val="24"/>
          <w:lang w:val="bg-BG" w:eastAsia="bg-BG"/>
        </w:rPr>
        <w:t>ото</w:t>
      </w:r>
      <w:r w:rsidRPr="00074EB5">
        <w:rPr>
          <w:sz w:val="24"/>
          <w:szCs w:val="24"/>
          <w:lang w:val="bg-BG" w:eastAsia="bg-BG"/>
        </w:rPr>
        <w:t xml:space="preserve"> по-горе </w:t>
      </w:r>
      <w:r w:rsidRPr="00074EB5">
        <w:rPr>
          <w:b/>
          <w:sz w:val="24"/>
          <w:szCs w:val="24"/>
          <w:lang w:val="bg-BG" w:eastAsia="bg-BG"/>
        </w:rPr>
        <w:t>минималн</w:t>
      </w:r>
      <w:r w:rsidR="006611A5" w:rsidRPr="00074EB5">
        <w:rPr>
          <w:b/>
          <w:sz w:val="24"/>
          <w:szCs w:val="24"/>
          <w:lang w:val="bg-BG" w:eastAsia="bg-BG"/>
        </w:rPr>
        <w:t>о</w:t>
      </w:r>
      <w:r w:rsidRPr="00074EB5">
        <w:rPr>
          <w:b/>
          <w:sz w:val="24"/>
          <w:szCs w:val="24"/>
          <w:lang w:val="bg-BG" w:eastAsia="bg-BG"/>
        </w:rPr>
        <w:t xml:space="preserve"> изискван</w:t>
      </w:r>
      <w:r w:rsidR="006611A5" w:rsidRPr="00074EB5">
        <w:rPr>
          <w:b/>
          <w:sz w:val="24"/>
          <w:szCs w:val="24"/>
          <w:lang w:val="bg-BG" w:eastAsia="bg-BG"/>
        </w:rPr>
        <w:t>е</w:t>
      </w:r>
      <w:r w:rsidRPr="00074EB5">
        <w:rPr>
          <w:sz w:val="24"/>
          <w:szCs w:val="24"/>
          <w:lang w:val="bg-BG" w:eastAsia="bg-BG"/>
        </w:rPr>
        <w:t xml:space="preserve"> за технически възможности.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Участникът ще бъде отстранен от участие в настоящата обществена поръчка, ако не отговаря на изискванията, посочени в т.3</w:t>
      </w:r>
    </w:p>
    <w:p w:rsidR="00665A8B" w:rsidRPr="00074EB5" w:rsidRDefault="00665A8B" w:rsidP="00397AFF">
      <w:pPr>
        <w:jc w:val="both"/>
        <w:rPr>
          <w:b/>
          <w:i/>
          <w:iCs/>
          <w:sz w:val="24"/>
          <w:szCs w:val="24"/>
          <w:lang w:val="bg-BG"/>
        </w:rPr>
      </w:pPr>
    </w:p>
    <w:p w:rsidR="00665A8B" w:rsidRPr="00074EB5" w:rsidRDefault="00665A8B" w:rsidP="00397AFF">
      <w:pPr>
        <w:jc w:val="both"/>
        <w:rPr>
          <w:sz w:val="24"/>
          <w:szCs w:val="24"/>
          <w:lang w:val="bg-BG" w:eastAsia="bg-BG"/>
        </w:rPr>
      </w:pPr>
      <w:r w:rsidRPr="00074EB5">
        <w:rPr>
          <w:sz w:val="24"/>
          <w:szCs w:val="24"/>
          <w:lang w:val="bg-BG" w:eastAsia="bg-BG"/>
        </w:rPr>
        <w:t xml:space="preserve">Участник може да докаже съответствието си с изискванията за технически възможности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w:t>
      </w:r>
    </w:p>
    <w:p w:rsidR="00665A8B" w:rsidRPr="00074EB5" w:rsidRDefault="00665A8B" w:rsidP="00397AFF">
      <w:pPr>
        <w:jc w:val="both"/>
        <w:rPr>
          <w:sz w:val="24"/>
          <w:szCs w:val="24"/>
          <w:lang w:val="bg-BG" w:eastAsia="bg-BG"/>
        </w:rPr>
      </w:pPr>
    </w:p>
    <w:p w:rsidR="00665A8B" w:rsidRPr="00074EB5" w:rsidRDefault="00665A8B" w:rsidP="00397AFF">
      <w:pPr>
        <w:jc w:val="both"/>
        <w:rPr>
          <w:sz w:val="24"/>
          <w:szCs w:val="24"/>
          <w:lang w:val="bg-BG" w:eastAsia="bg-BG"/>
        </w:rPr>
      </w:pPr>
      <w:r w:rsidRPr="00074EB5">
        <w:rPr>
          <w:sz w:val="24"/>
          <w:szCs w:val="24"/>
          <w:lang w:val="bg-BG" w:eastAsia="bg-BG"/>
        </w:rPr>
        <w:t>За целта трети лица могат да бъдат посочените подизпълнители, свързани предприятия и други лица, независимо от правната връзка на участника с тях.</w:t>
      </w:r>
    </w:p>
    <w:p w:rsidR="00665A8B" w:rsidRPr="00074EB5" w:rsidRDefault="00665A8B" w:rsidP="00397AFF">
      <w:pPr>
        <w:jc w:val="both"/>
        <w:rPr>
          <w:b/>
          <w:i/>
          <w:iCs/>
          <w:sz w:val="24"/>
          <w:szCs w:val="24"/>
          <w:lang w:val="bg-BG"/>
        </w:rPr>
      </w:pPr>
    </w:p>
    <w:p w:rsidR="00665A8B" w:rsidRPr="00074EB5" w:rsidRDefault="00665A8B" w:rsidP="00397AFF">
      <w:pPr>
        <w:tabs>
          <w:tab w:val="left" w:pos="1080"/>
        </w:tabs>
        <w:overflowPunct w:val="0"/>
        <w:autoSpaceDE w:val="0"/>
        <w:autoSpaceDN w:val="0"/>
        <w:adjustRightInd w:val="0"/>
        <w:jc w:val="center"/>
        <w:rPr>
          <w:b/>
          <w:sz w:val="24"/>
          <w:szCs w:val="24"/>
          <w:lang w:val="bg-BG"/>
        </w:rPr>
      </w:pPr>
    </w:p>
    <w:p w:rsidR="00665A8B" w:rsidRPr="00074EB5" w:rsidRDefault="00665A8B" w:rsidP="00397AFF">
      <w:pPr>
        <w:tabs>
          <w:tab w:val="left" w:pos="1080"/>
        </w:tabs>
        <w:overflowPunct w:val="0"/>
        <w:autoSpaceDE w:val="0"/>
        <w:autoSpaceDN w:val="0"/>
        <w:adjustRightInd w:val="0"/>
        <w:jc w:val="center"/>
        <w:rPr>
          <w:b/>
          <w:bCs/>
          <w:sz w:val="24"/>
          <w:szCs w:val="24"/>
          <w:lang w:val="bg-BG"/>
        </w:rPr>
      </w:pPr>
      <w:r w:rsidRPr="00074EB5">
        <w:rPr>
          <w:b/>
          <w:sz w:val="24"/>
          <w:szCs w:val="24"/>
          <w:lang w:val="bg-BG"/>
        </w:rPr>
        <w:t xml:space="preserve">Б) </w:t>
      </w:r>
      <w:r w:rsidRPr="00074EB5">
        <w:rPr>
          <w:b/>
          <w:bCs/>
          <w:sz w:val="24"/>
          <w:szCs w:val="24"/>
          <w:lang w:val="bg-BG"/>
        </w:rPr>
        <w:t>Изисквания към съдържанието и обхвата на офертата</w:t>
      </w:r>
    </w:p>
    <w:p w:rsidR="00665A8B" w:rsidRPr="00074EB5" w:rsidRDefault="00665A8B" w:rsidP="00397AFF">
      <w:pPr>
        <w:jc w:val="both"/>
        <w:rPr>
          <w:b/>
          <w:sz w:val="24"/>
          <w:szCs w:val="24"/>
          <w:lang w:val="bg-BG"/>
        </w:rPr>
      </w:pPr>
      <w:r w:rsidRPr="00074EB5">
        <w:rPr>
          <w:b/>
          <w:bCs/>
          <w:iCs/>
          <w:sz w:val="24"/>
          <w:szCs w:val="24"/>
          <w:lang w:val="bg-BG"/>
        </w:rPr>
        <w:t>1. Условия за валидност</w:t>
      </w:r>
    </w:p>
    <w:p w:rsidR="00665A8B" w:rsidRPr="00074EB5" w:rsidRDefault="00665A8B" w:rsidP="00397AFF">
      <w:pPr>
        <w:jc w:val="both"/>
        <w:rPr>
          <w:sz w:val="24"/>
          <w:szCs w:val="24"/>
          <w:lang w:val="bg-BG"/>
        </w:rPr>
      </w:pPr>
      <w:r w:rsidRPr="00074EB5">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665A8B" w:rsidRPr="00074EB5" w:rsidRDefault="00665A8B" w:rsidP="00397AFF">
      <w:pPr>
        <w:jc w:val="both"/>
        <w:rPr>
          <w:sz w:val="24"/>
          <w:szCs w:val="24"/>
          <w:lang w:val="bg-BG"/>
        </w:rPr>
      </w:pPr>
      <w:r w:rsidRPr="00074EB5">
        <w:rPr>
          <w:sz w:val="24"/>
          <w:szCs w:val="24"/>
          <w:lang w:val="bg-BG"/>
        </w:rPr>
        <w:lastRenderedPageBreak/>
        <w:t>Същата се представя в срока и на адреса, посочени в Обявлението за обществената поръчка по реда, описан в настоящите указания.</w:t>
      </w:r>
    </w:p>
    <w:p w:rsidR="00665A8B" w:rsidRPr="00074EB5" w:rsidRDefault="00665A8B" w:rsidP="00397AFF">
      <w:pPr>
        <w:jc w:val="both"/>
        <w:rPr>
          <w:sz w:val="24"/>
          <w:szCs w:val="24"/>
          <w:lang w:val="bg-BG"/>
        </w:rPr>
      </w:pPr>
      <w:r w:rsidRPr="00074EB5">
        <w:rPr>
          <w:sz w:val="24"/>
          <w:szCs w:val="24"/>
          <w:lang w:val="bg-BG"/>
        </w:rPr>
        <w:t>Участникът трябва да проучи всички образци, условия и спецификации на настоящата документация. Невъзможността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665A8B" w:rsidRPr="00074EB5" w:rsidRDefault="00665A8B" w:rsidP="00397AFF">
      <w:pPr>
        <w:autoSpaceDE w:val="0"/>
        <w:autoSpaceDN w:val="0"/>
        <w:adjustRightInd w:val="0"/>
        <w:jc w:val="both"/>
        <w:rPr>
          <w:sz w:val="24"/>
          <w:szCs w:val="24"/>
          <w:lang w:val="bg-BG"/>
        </w:rPr>
      </w:pPr>
      <w:r w:rsidRPr="00074EB5">
        <w:rPr>
          <w:spacing w:val="-4"/>
          <w:sz w:val="24"/>
          <w:szCs w:val="24"/>
          <w:lang w:val="bg-BG"/>
        </w:rPr>
        <w:t xml:space="preserve">Лице, което е дало съгласие и фигурира като подизпълнител в </w:t>
      </w:r>
      <w:r w:rsidRPr="00074EB5">
        <w:rPr>
          <w:sz w:val="24"/>
          <w:szCs w:val="24"/>
          <w:lang w:val="bg-BG"/>
        </w:rPr>
        <w:t>офертата на друг участник, не може да представя самостоятелна оферта за поръчката, както и не може да участва като член на обединение.</w:t>
      </w:r>
    </w:p>
    <w:p w:rsidR="00665A8B" w:rsidRPr="00074EB5" w:rsidRDefault="00665A8B" w:rsidP="00397AFF">
      <w:pPr>
        <w:autoSpaceDE w:val="0"/>
        <w:autoSpaceDN w:val="0"/>
        <w:adjustRightInd w:val="0"/>
        <w:jc w:val="both"/>
        <w:rPr>
          <w:sz w:val="24"/>
          <w:szCs w:val="24"/>
          <w:lang w:val="bg-BG"/>
        </w:rPr>
      </w:pPr>
      <w:r w:rsidRPr="00074EB5">
        <w:rPr>
          <w:sz w:val="24"/>
          <w:szCs w:val="24"/>
          <w:lang w:val="bg-BG"/>
        </w:rPr>
        <w:t>Участник ще бъде отстранен от участие в процедурата за възлагане на настоящата обществена поръчка, ако е представил оферта, в която е посочил конкретно лице за подизпълнител, но не е приложил негова декларация (</w:t>
      </w:r>
      <w:r w:rsidRPr="00074EB5">
        <w:rPr>
          <w:b/>
          <w:i/>
          <w:sz w:val="24"/>
          <w:szCs w:val="24"/>
          <w:lang w:val="bg-BG"/>
        </w:rPr>
        <w:t>Образец №7</w:t>
      </w:r>
      <w:r w:rsidRPr="00074EB5">
        <w:rPr>
          <w:i/>
          <w:sz w:val="24"/>
          <w:szCs w:val="24"/>
          <w:lang w:val="bg-BG"/>
        </w:rPr>
        <w:t>)</w:t>
      </w:r>
      <w:r w:rsidRPr="00074EB5">
        <w:rPr>
          <w:sz w:val="24"/>
          <w:szCs w:val="24"/>
          <w:lang w:val="bg-BG"/>
        </w:rPr>
        <w:t xml:space="preserve">, като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 </w:t>
      </w:r>
    </w:p>
    <w:p w:rsidR="00665A8B" w:rsidRPr="00074EB5" w:rsidRDefault="00665A8B" w:rsidP="00397AFF">
      <w:pPr>
        <w:autoSpaceDE w:val="0"/>
        <w:autoSpaceDN w:val="0"/>
        <w:adjustRightInd w:val="0"/>
        <w:jc w:val="both"/>
        <w:rPr>
          <w:sz w:val="24"/>
          <w:szCs w:val="24"/>
          <w:lang w:val="bg-BG"/>
        </w:rPr>
      </w:pPr>
      <w:r w:rsidRPr="00074EB5">
        <w:rPr>
          <w:sz w:val="24"/>
          <w:szCs w:val="24"/>
          <w:lang w:val="bg-BG"/>
        </w:rPr>
        <w:t>При наличие на така посочената хипотеза, соченото за подизпълнител, без негово знание и съгласие лице, което е подало самостоятелна оферта</w:t>
      </w:r>
      <w:r w:rsidR="00C05FED" w:rsidRPr="00074EB5">
        <w:rPr>
          <w:sz w:val="24"/>
          <w:szCs w:val="24"/>
          <w:lang w:val="bg-BG"/>
        </w:rPr>
        <w:t>,</w:t>
      </w:r>
      <w:r w:rsidRPr="00074EB5">
        <w:rPr>
          <w:sz w:val="24"/>
          <w:szCs w:val="24"/>
          <w:lang w:val="bg-BG"/>
        </w:rPr>
        <w:t xml:space="preserve"> не се отстранява от участие в процедурата.</w:t>
      </w:r>
    </w:p>
    <w:p w:rsidR="00665A8B" w:rsidRPr="00074EB5" w:rsidRDefault="00665A8B" w:rsidP="00397AFF">
      <w:pPr>
        <w:jc w:val="both"/>
        <w:rPr>
          <w:sz w:val="24"/>
          <w:szCs w:val="24"/>
          <w:lang w:val="bg-BG"/>
        </w:rPr>
      </w:pPr>
      <w:r w:rsidRPr="00074EB5">
        <w:rPr>
          <w:sz w:val="24"/>
          <w:szCs w:val="24"/>
          <w:lang w:val="bg-BG"/>
        </w:rPr>
        <w:t>Ако Участник в настоящата процедура е представил оферта, в която е посочил конкретно лице за подизпълнител, като в офертата си е приложил надлежно подписана негова декларация (</w:t>
      </w:r>
      <w:r w:rsidRPr="00074EB5">
        <w:rPr>
          <w:b/>
          <w:i/>
          <w:sz w:val="24"/>
          <w:szCs w:val="24"/>
          <w:lang w:val="bg-BG"/>
        </w:rPr>
        <w:t>Образец №7</w:t>
      </w:r>
      <w:r w:rsidRPr="00074EB5">
        <w:rPr>
          <w:i/>
          <w:sz w:val="24"/>
          <w:szCs w:val="24"/>
          <w:lang w:val="bg-BG"/>
        </w:rPr>
        <w:t xml:space="preserve">), </w:t>
      </w:r>
      <w:r w:rsidRPr="00074EB5">
        <w:rPr>
          <w:sz w:val="24"/>
          <w:szCs w:val="24"/>
          <w:lang w:val="bg-BG"/>
        </w:rPr>
        <w:t>и едновременно лицето, сочено за подизпълнител е подало самостоятелна оферта, в този случай лицето</w:t>
      </w:r>
      <w:r w:rsidR="00C05FED" w:rsidRPr="00074EB5">
        <w:rPr>
          <w:sz w:val="24"/>
          <w:szCs w:val="24"/>
          <w:lang w:val="bg-BG"/>
        </w:rPr>
        <w:t>,</w:t>
      </w:r>
      <w:r w:rsidRPr="00074EB5">
        <w:rPr>
          <w:sz w:val="24"/>
          <w:szCs w:val="24"/>
          <w:lang w:val="bg-BG"/>
        </w:rPr>
        <w:t xml:space="preserve"> посочено за подизпълнител</w:t>
      </w:r>
      <w:r w:rsidR="00C05FED" w:rsidRPr="00074EB5">
        <w:rPr>
          <w:sz w:val="24"/>
          <w:szCs w:val="24"/>
          <w:lang w:val="bg-BG"/>
        </w:rPr>
        <w:t>,</w:t>
      </w:r>
      <w:r w:rsidRPr="00074EB5">
        <w:rPr>
          <w:sz w:val="24"/>
          <w:szCs w:val="24"/>
          <w:lang w:val="bg-BG"/>
        </w:rPr>
        <w:t xml:space="preserve"> ще бъде отстранено от самостоятелно участие в процедурата.</w:t>
      </w:r>
    </w:p>
    <w:p w:rsidR="00665A8B" w:rsidRPr="00074EB5" w:rsidRDefault="00665A8B" w:rsidP="00397AFF">
      <w:pPr>
        <w:tabs>
          <w:tab w:val="left" w:pos="709"/>
        </w:tabs>
        <w:jc w:val="both"/>
        <w:rPr>
          <w:bCs/>
          <w:iCs/>
          <w:sz w:val="24"/>
          <w:szCs w:val="24"/>
          <w:lang w:val="bg-BG" w:eastAsia="pl-PL"/>
        </w:rPr>
      </w:pPr>
      <w:r w:rsidRPr="00074EB5">
        <w:rPr>
          <w:b/>
          <w:bCs/>
          <w:i/>
          <w:iCs/>
          <w:sz w:val="24"/>
          <w:szCs w:val="24"/>
          <w:lang w:val="bg-BG" w:eastAsia="pl-PL"/>
        </w:rPr>
        <w:t>Варианти</w:t>
      </w:r>
      <w:r w:rsidRPr="00074EB5">
        <w:rPr>
          <w:bCs/>
          <w:iCs/>
          <w:sz w:val="24"/>
          <w:szCs w:val="24"/>
          <w:lang w:val="bg-BG" w:eastAsia="pl-PL"/>
        </w:rPr>
        <w:t xml:space="preserve"> на предложения в офертата </w:t>
      </w:r>
      <w:r w:rsidRPr="00074EB5">
        <w:rPr>
          <w:b/>
          <w:bCs/>
          <w:i/>
          <w:iCs/>
          <w:sz w:val="24"/>
          <w:szCs w:val="24"/>
          <w:lang w:val="bg-BG" w:eastAsia="pl-PL"/>
        </w:rPr>
        <w:t>не се приемат</w:t>
      </w:r>
      <w:r w:rsidRPr="00074EB5">
        <w:rPr>
          <w:bCs/>
          <w:iCs/>
          <w:sz w:val="24"/>
          <w:szCs w:val="24"/>
          <w:lang w:val="bg-BG" w:eastAsia="pl-PL"/>
        </w:rPr>
        <w:t>.</w:t>
      </w:r>
    </w:p>
    <w:p w:rsidR="00665A8B" w:rsidRPr="00074EB5" w:rsidRDefault="00665A8B" w:rsidP="00397AFF">
      <w:pPr>
        <w:jc w:val="both"/>
        <w:rPr>
          <w:sz w:val="24"/>
          <w:szCs w:val="24"/>
          <w:lang w:val="bg-BG"/>
        </w:rPr>
      </w:pPr>
      <w:r w:rsidRPr="00074EB5">
        <w:rPr>
          <w:sz w:val="24"/>
          <w:szCs w:val="24"/>
          <w:lang w:val="bg-BG"/>
        </w:rPr>
        <w:t>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665A8B" w:rsidRPr="00074EB5" w:rsidRDefault="00665A8B" w:rsidP="00397AFF">
      <w:pPr>
        <w:jc w:val="both"/>
        <w:rPr>
          <w:sz w:val="24"/>
          <w:szCs w:val="24"/>
          <w:lang w:val="bg-BG"/>
        </w:rPr>
      </w:pPr>
      <w:r w:rsidRPr="00074EB5">
        <w:rPr>
          <w:sz w:val="24"/>
          <w:szCs w:val="24"/>
          <w:lang w:val="bg-BG"/>
        </w:rPr>
        <w:t xml:space="preserve">Офертата се изготвя и подава </w:t>
      </w:r>
      <w:r w:rsidRPr="00074EB5">
        <w:rPr>
          <w:b/>
          <w:i/>
          <w:sz w:val="24"/>
          <w:szCs w:val="24"/>
          <w:lang w:val="bg-BG"/>
        </w:rPr>
        <w:t>на български език</w:t>
      </w:r>
      <w:r w:rsidRPr="00074EB5">
        <w:rPr>
          <w:sz w:val="24"/>
          <w:szCs w:val="24"/>
          <w:lang w:val="bg-BG"/>
        </w:rPr>
        <w:t xml:space="preserve">. </w:t>
      </w:r>
    </w:p>
    <w:p w:rsidR="00665A8B" w:rsidRPr="00074EB5" w:rsidRDefault="00665A8B" w:rsidP="00397AFF">
      <w:pPr>
        <w:jc w:val="both"/>
        <w:rPr>
          <w:sz w:val="24"/>
          <w:szCs w:val="24"/>
          <w:lang w:val="bg-BG"/>
        </w:rPr>
      </w:pPr>
      <w:r w:rsidRPr="00074EB5">
        <w:rPr>
          <w:sz w:val="24"/>
          <w:szCs w:val="24"/>
          <w:lang w:val="bg-BG"/>
        </w:rPr>
        <w:t xml:space="preserve">Когато участникът в процедурата е чуждестранно юридическо лице или обединение на чуждестранни юридически лица, посочените в т.2 от настоящия раздел документи се представят и в превод </w:t>
      </w:r>
      <w:bookmarkStart w:id="7" w:name="OLE_LINK1"/>
      <w:bookmarkStart w:id="8" w:name="OLE_LINK2"/>
      <w:r w:rsidRPr="00074EB5">
        <w:rPr>
          <w:sz w:val="24"/>
          <w:szCs w:val="24"/>
          <w:lang w:val="bg-BG"/>
        </w:rPr>
        <w:t>на български език</w:t>
      </w:r>
      <w:bookmarkEnd w:id="7"/>
      <w:bookmarkEnd w:id="8"/>
      <w:r w:rsidRPr="00074EB5">
        <w:rPr>
          <w:sz w:val="24"/>
          <w:szCs w:val="24"/>
          <w:lang w:val="bg-BG"/>
        </w:rPr>
        <w:t>, а документите по чл.56, ал.1, т.1 от ЗОП – и в официален превод.</w:t>
      </w:r>
    </w:p>
    <w:p w:rsidR="00665A8B" w:rsidRPr="00074EB5" w:rsidRDefault="00665A8B" w:rsidP="00397AFF">
      <w:pPr>
        <w:jc w:val="both"/>
        <w:rPr>
          <w:sz w:val="24"/>
          <w:szCs w:val="24"/>
          <w:lang w:val="bg-BG"/>
        </w:rPr>
      </w:pPr>
      <w:r w:rsidRPr="00074EB5">
        <w:rPr>
          <w:sz w:val="24"/>
          <w:szCs w:val="24"/>
          <w:lang w:val="bg-BG"/>
        </w:rPr>
        <w:t>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е направено отбелязване: “Вярно с оригинала”, поставен е собственоръчен подпис от лицето, направило заверката и свеж печат (ако има такъв) на Участника.</w:t>
      </w:r>
    </w:p>
    <w:p w:rsidR="00665A8B" w:rsidRPr="00074EB5" w:rsidRDefault="00665A8B" w:rsidP="00397AFF">
      <w:pPr>
        <w:jc w:val="both"/>
        <w:rPr>
          <w:sz w:val="24"/>
          <w:szCs w:val="24"/>
          <w:lang w:val="bg-BG"/>
        </w:rPr>
      </w:pPr>
      <w:r w:rsidRPr="00074EB5">
        <w:rPr>
          <w:sz w:val="24"/>
          <w:szCs w:val="24"/>
          <w:lang w:val="bg-BG"/>
        </w:rPr>
        <w:t>Представените образци в документацията за участие и условията, описани в тях, са задължителни за участниците</w:t>
      </w:r>
      <w:r w:rsidR="007B3829" w:rsidRPr="00074EB5">
        <w:rPr>
          <w:sz w:val="24"/>
          <w:szCs w:val="24"/>
          <w:lang w:val="bg-BG"/>
        </w:rPr>
        <w:t>.</w:t>
      </w:r>
      <w:r w:rsidRPr="00074EB5">
        <w:rPr>
          <w:sz w:val="24"/>
          <w:szCs w:val="24"/>
          <w:lang w:val="bg-BG"/>
        </w:rPr>
        <w:t xml:space="preserve"> </w:t>
      </w:r>
    </w:p>
    <w:p w:rsidR="00665A8B" w:rsidRPr="00074EB5" w:rsidRDefault="00665A8B" w:rsidP="00397AFF">
      <w:pPr>
        <w:jc w:val="both"/>
        <w:rPr>
          <w:sz w:val="24"/>
          <w:szCs w:val="24"/>
          <w:lang w:val="bg-BG"/>
        </w:rPr>
      </w:pPr>
      <w:r w:rsidRPr="00074EB5">
        <w:rPr>
          <w:sz w:val="24"/>
          <w:szCs w:val="24"/>
          <w:lang w:val="bg-BG"/>
        </w:rPr>
        <w:t>Ако офертата не е представена по приложените образци, Възложителят има право да отстрани участника, поради несъответствие на офертата с изискванията на документацията за участие.</w:t>
      </w:r>
    </w:p>
    <w:p w:rsidR="00665A8B" w:rsidRPr="00074EB5" w:rsidRDefault="00665A8B" w:rsidP="00397AFF">
      <w:pPr>
        <w:widowControl w:val="0"/>
        <w:autoSpaceDE w:val="0"/>
        <w:autoSpaceDN w:val="0"/>
        <w:adjustRightInd w:val="0"/>
        <w:jc w:val="both"/>
        <w:rPr>
          <w:sz w:val="24"/>
          <w:szCs w:val="24"/>
          <w:lang w:val="bg-BG"/>
        </w:rPr>
      </w:pPr>
      <w:r w:rsidRPr="00074EB5">
        <w:rPr>
          <w:b/>
          <w:sz w:val="24"/>
          <w:szCs w:val="24"/>
          <w:lang w:val="bg-BG"/>
        </w:rPr>
        <w:t>Срокът на валидност на офертите трябва да бъде съобразен с определения срок в обявлението за обществената поръчка - 90 календарни дни,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074EB5">
        <w:rPr>
          <w:sz w:val="24"/>
          <w:szCs w:val="24"/>
          <w:lang w:val="bg-BG"/>
        </w:rPr>
        <w:t xml:space="preserve">         </w:t>
      </w:r>
    </w:p>
    <w:p w:rsidR="00665A8B" w:rsidRPr="00074EB5" w:rsidRDefault="00665A8B" w:rsidP="00397AFF">
      <w:pPr>
        <w:widowControl w:val="0"/>
        <w:autoSpaceDE w:val="0"/>
        <w:autoSpaceDN w:val="0"/>
        <w:adjustRightInd w:val="0"/>
        <w:jc w:val="both"/>
        <w:rPr>
          <w:sz w:val="24"/>
          <w:szCs w:val="24"/>
          <w:lang w:val="bg-BG"/>
        </w:rPr>
      </w:pPr>
      <w:r w:rsidRPr="00074EB5">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665A8B" w:rsidRPr="00074EB5" w:rsidRDefault="00665A8B" w:rsidP="00397AFF">
      <w:pPr>
        <w:jc w:val="both"/>
        <w:rPr>
          <w:sz w:val="24"/>
          <w:szCs w:val="24"/>
          <w:lang w:val="bg-BG"/>
        </w:rPr>
      </w:pPr>
      <w:r w:rsidRPr="00074EB5">
        <w:rPr>
          <w:sz w:val="24"/>
          <w:szCs w:val="24"/>
          <w:lang w:val="bg-BG"/>
        </w:rPr>
        <w:t xml:space="preserve">Участник ще бъде отстранен от участие в настоящата обществена поръчка, ако представи оферта с по – кратък срок на валидност и откаже да го удължи или ако представи оферта със </w:t>
      </w:r>
      <w:r w:rsidRPr="00074EB5">
        <w:rPr>
          <w:sz w:val="24"/>
          <w:szCs w:val="24"/>
          <w:lang w:val="bg-BG"/>
        </w:rPr>
        <w:lastRenderedPageBreak/>
        <w:t>съответстващ на изискванията срок, но при последващо искане от Възложителя откаже да я удължи.</w:t>
      </w:r>
    </w:p>
    <w:p w:rsidR="00665A8B" w:rsidRPr="00074EB5" w:rsidRDefault="00665A8B" w:rsidP="00397AFF">
      <w:pPr>
        <w:jc w:val="both"/>
        <w:rPr>
          <w:sz w:val="24"/>
          <w:szCs w:val="24"/>
          <w:lang w:val="bg-BG"/>
        </w:rPr>
      </w:pPr>
      <w:r w:rsidRPr="00074EB5">
        <w:rPr>
          <w:sz w:val="24"/>
          <w:szCs w:val="24"/>
          <w:lang w:val="bg-BG"/>
        </w:rPr>
        <w:t xml:space="preserve">Офертата, систематизирана съобразно посочените по-долу изисквания, </w:t>
      </w:r>
      <w:r w:rsidRPr="00074EB5">
        <w:rPr>
          <w:b/>
          <w:sz w:val="24"/>
          <w:szCs w:val="24"/>
          <w:lang w:val="bg-BG"/>
        </w:rPr>
        <w:t>се запечатва в три непрозрачни плика,</w:t>
      </w:r>
      <w:r w:rsidRPr="00074EB5">
        <w:rPr>
          <w:sz w:val="24"/>
          <w:szCs w:val="24"/>
          <w:lang w:val="bg-BG"/>
        </w:rPr>
        <w:t xml:space="preserve"> както следва:</w:t>
      </w:r>
    </w:p>
    <w:p w:rsidR="00665A8B" w:rsidRPr="00074EB5" w:rsidRDefault="00665A8B" w:rsidP="00397AFF">
      <w:pPr>
        <w:tabs>
          <w:tab w:val="left" w:pos="720"/>
        </w:tabs>
        <w:jc w:val="both"/>
        <w:rPr>
          <w:sz w:val="24"/>
          <w:szCs w:val="24"/>
          <w:lang w:val="bg-BG"/>
        </w:rPr>
      </w:pPr>
      <w:r w:rsidRPr="00074EB5">
        <w:rPr>
          <w:sz w:val="24"/>
          <w:szCs w:val="24"/>
          <w:lang w:val="bg-BG"/>
        </w:rPr>
        <w:tab/>
      </w:r>
      <w:r w:rsidRPr="00074EB5">
        <w:rPr>
          <w:sz w:val="24"/>
          <w:szCs w:val="24"/>
          <w:u w:val="single"/>
          <w:lang w:val="bg-BG"/>
        </w:rPr>
        <w:t>Плик №1</w:t>
      </w:r>
      <w:r w:rsidRPr="00074EB5">
        <w:rPr>
          <w:i/>
          <w:sz w:val="24"/>
          <w:szCs w:val="24"/>
          <w:u w:val="single"/>
          <w:lang w:val="bg-BG"/>
        </w:rPr>
        <w:t xml:space="preserve"> </w:t>
      </w:r>
      <w:r w:rsidRPr="00074EB5">
        <w:rPr>
          <w:sz w:val="24"/>
          <w:szCs w:val="24"/>
          <w:u w:val="single"/>
          <w:lang w:val="bg-BG"/>
        </w:rPr>
        <w:t>с надпис</w:t>
      </w:r>
      <w:r w:rsidRPr="00074EB5">
        <w:rPr>
          <w:i/>
          <w:sz w:val="24"/>
          <w:szCs w:val="24"/>
          <w:u w:val="single"/>
          <w:lang w:val="bg-BG"/>
        </w:rPr>
        <w:t xml:space="preserve"> </w:t>
      </w:r>
      <w:r w:rsidRPr="00074EB5">
        <w:rPr>
          <w:sz w:val="24"/>
          <w:szCs w:val="24"/>
          <w:u w:val="single"/>
          <w:lang w:val="bg-BG"/>
        </w:rPr>
        <w:t>„Документи за подбор”,</w:t>
      </w:r>
      <w:r w:rsidRPr="00074EB5">
        <w:rPr>
          <w:sz w:val="24"/>
          <w:szCs w:val="24"/>
          <w:lang w:val="bg-BG"/>
        </w:rPr>
        <w:t xml:space="preserve"> съдържа документите</w:t>
      </w:r>
      <w:r w:rsidR="00C05FED" w:rsidRPr="00074EB5">
        <w:rPr>
          <w:sz w:val="24"/>
          <w:szCs w:val="24"/>
          <w:lang w:val="bg-BG"/>
        </w:rPr>
        <w:t>,</w:t>
      </w:r>
      <w:r w:rsidRPr="00074EB5">
        <w:rPr>
          <w:sz w:val="24"/>
          <w:szCs w:val="24"/>
          <w:lang w:val="bg-BG"/>
        </w:rPr>
        <w:t xml:space="preserve"> изисквани от Възложителя, отнасящи се до </w:t>
      </w:r>
      <w:r w:rsidRPr="00074EB5">
        <w:rPr>
          <w:b/>
          <w:sz w:val="24"/>
          <w:szCs w:val="24"/>
          <w:lang w:val="bg-BG"/>
        </w:rPr>
        <w:t>административното съответствие и допустимостта</w:t>
      </w:r>
      <w:r w:rsidRPr="00074EB5">
        <w:rPr>
          <w:sz w:val="24"/>
          <w:szCs w:val="24"/>
          <w:lang w:val="bg-BG"/>
        </w:rPr>
        <w:t xml:space="preserve"> на Участниците.</w:t>
      </w:r>
    </w:p>
    <w:p w:rsidR="00665A8B" w:rsidRPr="00074EB5" w:rsidRDefault="00665A8B" w:rsidP="00397AFF">
      <w:pPr>
        <w:tabs>
          <w:tab w:val="left" w:pos="720"/>
        </w:tabs>
        <w:jc w:val="both"/>
        <w:rPr>
          <w:i/>
          <w:sz w:val="24"/>
          <w:szCs w:val="24"/>
          <w:u w:val="single"/>
          <w:lang w:val="bg-BG"/>
        </w:rPr>
      </w:pPr>
      <w:r w:rsidRPr="00074EB5">
        <w:rPr>
          <w:i/>
          <w:sz w:val="24"/>
          <w:szCs w:val="24"/>
          <w:lang w:val="bg-BG"/>
        </w:rPr>
        <w:t xml:space="preserve"> </w:t>
      </w:r>
      <w:r w:rsidRPr="00074EB5">
        <w:rPr>
          <w:sz w:val="24"/>
          <w:szCs w:val="24"/>
          <w:lang w:val="bg-BG"/>
        </w:rPr>
        <w:tab/>
      </w:r>
      <w:r w:rsidRPr="00074EB5">
        <w:rPr>
          <w:sz w:val="24"/>
          <w:szCs w:val="24"/>
          <w:u w:val="single"/>
          <w:lang w:val="bg-BG"/>
        </w:rPr>
        <w:t>Плик №2 с надпис „Предложение за изпълнение на поръчката”,</w:t>
      </w:r>
      <w:r w:rsidRPr="00074EB5">
        <w:rPr>
          <w:sz w:val="24"/>
          <w:szCs w:val="24"/>
          <w:lang w:val="bg-BG"/>
        </w:rPr>
        <w:t xml:space="preserve"> съдържа </w:t>
      </w:r>
      <w:r w:rsidRPr="00074EB5">
        <w:rPr>
          <w:b/>
          <w:sz w:val="24"/>
          <w:szCs w:val="24"/>
          <w:lang w:val="bg-BG"/>
        </w:rPr>
        <w:t>техническо предложение</w:t>
      </w:r>
      <w:r w:rsidRPr="00074EB5">
        <w:rPr>
          <w:sz w:val="24"/>
          <w:szCs w:val="24"/>
          <w:lang w:val="bg-BG"/>
        </w:rPr>
        <w:t xml:space="preserve"> на участника и ако е приложимо – декларация по чл.33, ал.4 от ЗОП /свободен текст/.  </w:t>
      </w:r>
    </w:p>
    <w:p w:rsidR="00665A8B" w:rsidRPr="00074EB5" w:rsidRDefault="00665A8B" w:rsidP="00397AFF">
      <w:pPr>
        <w:tabs>
          <w:tab w:val="left" w:pos="720"/>
        </w:tabs>
        <w:jc w:val="both"/>
        <w:rPr>
          <w:i/>
          <w:sz w:val="24"/>
          <w:szCs w:val="24"/>
          <w:u w:val="single"/>
          <w:lang w:val="bg-BG"/>
        </w:rPr>
      </w:pPr>
      <w:r w:rsidRPr="00074EB5">
        <w:rPr>
          <w:sz w:val="24"/>
          <w:szCs w:val="24"/>
          <w:lang w:val="bg-BG"/>
        </w:rPr>
        <w:tab/>
      </w:r>
      <w:r w:rsidRPr="00074EB5">
        <w:rPr>
          <w:sz w:val="24"/>
          <w:szCs w:val="24"/>
          <w:u w:val="single"/>
          <w:lang w:val="bg-BG"/>
        </w:rPr>
        <w:t>Плик №3 с надпис „Предлагана цена”</w:t>
      </w:r>
      <w:r w:rsidRPr="00074EB5">
        <w:rPr>
          <w:sz w:val="24"/>
          <w:szCs w:val="24"/>
          <w:lang w:val="bg-BG"/>
        </w:rPr>
        <w:t xml:space="preserve"> съдържа </w:t>
      </w:r>
      <w:r w:rsidRPr="00074EB5">
        <w:rPr>
          <w:b/>
          <w:sz w:val="24"/>
          <w:szCs w:val="24"/>
          <w:lang w:val="bg-BG"/>
        </w:rPr>
        <w:t>ценовото предложение</w:t>
      </w:r>
      <w:r w:rsidRPr="00074EB5">
        <w:rPr>
          <w:sz w:val="24"/>
          <w:szCs w:val="24"/>
          <w:lang w:val="bg-BG"/>
        </w:rPr>
        <w:t xml:space="preserve"> на участника.</w:t>
      </w:r>
    </w:p>
    <w:p w:rsidR="00665A8B" w:rsidRPr="00074EB5" w:rsidRDefault="00665A8B" w:rsidP="00397AFF">
      <w:pPr>
        <w:tabs>
          <w:tab w:val="left" w:pos="720"/>
        </w:tabs>
        <w:jc w:val="both"/>
        <w:rPr>
          <w:i/>
          <w:sz w:val="24"/>
          <w:szCs w:val="24"/>
          <w:lang w:val="bg-BG"/>
        </w:rPr>
      </w:pPr>
    </w:p>
    <w:p w:rsidR="00F06A47" w:rsidRPr="00074EB5" w:rsidRDefault="00F06A47" w:rsidP="00F06A47">
      <w:pPr>
        <w:jc w:val="both"/>
        <w:rPr>
          <w:sz w:val="22"/>
          <w:szCs w:val="22"/>
          <w:lang w:val="bg-BG"/>
        </w:rPr>
      </w:pPr>
      <w:r w:rsidRPr="00074EB5">
        <w:rPr>
          <w:sz w:val="22"/>
          <w:szCs w:val="22"/>
          <w:lang w:val="bg-BG"/>
        </w:rPr>
        <w:t>Офертата следва да бъде надписана по следния начин:</w:t>
      </w:r>
    </w:p>
    <w:p w:rsidR="00F06A47" w:rsidRPr="00074EB5" w:rsidRDefault="00F06A47" w:rsidP="00397AFF">
      <w:pPr>
        <w:jc w:val="center"/>
        <w:rPr>
          <w:b/>
          <w:sz w:val="22"/>
          <w:szCs w:val="22"/>
          <w:lang w:val="bg-BG"/>
        </w:rPr>
      </w:pPr>
    </w:p>
    <w:p w:rsidR="00665A8B" w:rsidRPr="00074EB5" w:rsidRDefault="00665A8B" w:rsidP="00397AFF">
      <w:pPr>
        <w:jc w:val="center"/>
        <w:rPr>
          <w:sz w:val="24"/>
          <w:szCs w:val="24"/>
          <w:lang w:val="bg-BG"/>
        </w:rPr>
      </w:pPr>
      <w:r w:rsidRPr="00074EB5">
        <w:rPr>
          <w:sz w:val="24"/>
          <w:szCs w:val="24"/>
          <w:lang w:val="bg-BG"/>
        </w:rPr>
        <w:t>ОФЕРТА</w:t>
      </w:r>
    </w:p>
    <w:p w:rsidR="00665A8B" w:rsidRPr="00074EB5" w:rsidRDefault="00F06A47" w:rsidP="00397AFF">
      <w:pPr>
        <w:spacing w:after="60"/>
        <w:jc w:val="center"/>
        <w:outlineLvl w:val="0"/>
        <w:rPr>
          <w:sz w:val="24"/>
          <w:szCs w:val="24"/>
          <w:lang w:val="bg-BG"/>
        </w:rPr>
      </w:pPr>
      <w:r w:rsidRPr="00074EB5">
        <w:rPr>
          <w:sz w:val="24"/>
          <w:szCs w:val="24"/>
          <w:lang w:val="bg-BG"/>
        </w:rPr>
        <w:t>до</w:t>
      </w:r>
    </w:p>
    <w:p w:rsidR="00665A8B" w:rsidRPr="00074EB5" w:rsidRDefault="00665A8B" w:rsidP="00397AFF">
      <w:pPr>
        <w:spacing w:after="60"/>
        <w:jc w:val="center"/>
        <w:outlineLvl w:val="0"/>
        <w:rPr>
          <w:sz w:val="24"/>
          <w:szCs w:val="24"/>
          <w:lang w:val="bg-BG"/>
        </w:rPr>
      </w:pPr>
      <w:r w:rsidRPr="00074EB5">
        <w:rPr>
          <w:sz w:val="24"/>
          <w:szCs w:val="24"/>
          <w:lang w:val="bg-BG"/>
        </w:rPr>
        <w:t>Община Габрово</w:t>
      </w:r>
    </w:p>
    <w:p w:rsidR="00665A8B" w:rsidRPr="00074EB5" w:rsidRDefault="00F06A47" w:rsidP="00397AFF">
      <w:pPr>
        <w:spacing w:after="60"/>
        <w:jc w:val="center"/>
        <w:outlineLvl w:val="0"/>
        <w:rPr>
          <w:sz w:val="24"/>
          <w:szCs w:val="24"/>
          <w:lang w:val="bg-BG"/>
        </w:rPr>
      </w:pPr>
      <w:r w:rsidRPr="00074EB5">
        <w:rPr>
          <w:sz w:val="24"/>
          <w:szCs w:val="24"/>
          <w:lang w:val="bg-BG"/>
        </w:rPr>
        <w:t>п</w:t>
      </w:r>
      <w:r w:rsidR="00665A8B" w:rsidRPr="00074EB5">
        <w:rPr>
          <w:sz w:val="24"/>
          <w:szCs w:val="24"/>
          <w:lang w:val="bg-BG"/>
        </w:rPr>
        <w:t>л. „Възраждане” № 3, 5300  Габрово</w:t>
      </w:r>
    </w:p>
    <w:p w:rsidR="00665A8B" w:rsidRPr="00074EB5" w:rsidRDefault="00665A8B" w:rsidP="00397AFF">
      <w:pPr>
        <w:spacing w:after="60"/>
        <w:jc w:val="center"/>
        <w:outlineLvl w:val="0"/>
        <w:rPr>
          <w:sz w:val="24"/>
          <w:szCs w:val="24"/>
          <w:lang w:val="bg-BG"/>
        </w:rPr>
      </w:pPr>
      <w:r w:rsidRPr="00074EB5">
        <w:rPr>
          <w:sz w:val="24"/>
          <w:szCs w:val="24"/>
          <w:lang w:val="bg-BG"/>
        </w:rPr>
        <w:t>За участие в откри</w:t>
      </w:r>
      <w:r w:rsidR="00F06A47" w:rsidRPr="00074EB5">
        <w:rPr>
          <w:sz w:val="24"/>
          <w:szCs w:val="24"/>
          <w:lang w:val="bg-BG"/>
        </w:rPr>
        <w:t>та процедура  по ЗОП  с предмет</w:t>
      </w:r>
    </w:p>
    <w:p w:rsidR="00665A8B" w:rsidRPr="00074EB5" w:rsidRDefault="004B0EFA" w:rsidP="00397AFF">
      <w:pPr>
        <w:jc w:val="center"/>
        <w:rPr>
          <w:rFonts w:eastAsia="Arial"/>
          <w:sz w:val="24"/>
          <w:szCs w:val="24"/>
          <w:lang w:val="bg-BG"/>
        </w:rPr>
      </w:pPr>
      <w:r w:rsidRPr="00074EB5">
        <w:rPr>
          <w:sz w:val="24"/>
          <w:szCs w:val="24"/>
          <w:lang w:val="bg-BG"/>
        </w:rPr>
        <w:t>„Цветен град“ – мерки за публичност“</w:t>
      </w:r>
    </w:p>
    <w:p w:rsidR="00665A8B" w:rsidRPr="00074EB5" w:rsidRDefault="00665A8B" w:rsidP="00397AFF">
      <w:pPr>
        <w:spacing w:after="60"/>
        <w:outlineLvl w:val="0"/>
        <w:rPr>
          <w:sz w:val="22"/>
          <w:szCs w:val="22"/>
          <w:lang w:val="bg-BG"/>
        </w:rPr>
      </w:pPr>
      <w:r w:rsidRPr="00074EB5">
        <w:rPr>
          <w:sz w:val="22"/>
          <w:szCs w:val="22"/>
          <w:lang w:val="bg-BG"/>
        </w:rPr>
        <w:t>.............................................................................................................................................................</w:t>
      </w:r>
    </w:p>
    <w:p w:rsidR="00665A8B" w:rsidRPr="00074EB5" w:rsidRDefault="00665A8B" w:rsidP="00397AFF">
      <w:pPr>
        <w:tabs>
          <w:tab w:val="num" w:pos="0"/>
        </w:tabs>
        <w:jc w:val="center"/>
        <w:rPr>
          <w:i/>
          <w:sz w:val="22"/>
          <w:szCs w:val="22"/>
          <w:lang w:val="bg-BG"/>
        </w:rPr>
      </w:pPr>
      <w:r w:rsidRPr="00074EB5">
        <w:rPr>
          <w:sz w:val="22"/>
          <w:szCs w:val="22"/>
          <w:lang w:val="bg-BG"/>
        </w:rPr>
        <w:t>/</w:t>
      </w:r>
      <w:r w:rsidRPr="00074EB5">
        <w:rPr>
          <w:i/>
          <w:sz w:val="22"/>
          <w:szCs w:val="22"/>
          <w:lang w:val="bg-BG"/>
        </w:rPr>
        <w:t>име на Участника /</w:t>
      </w:r>
    </w:p>
    <w:p w:rsidR="00665A8B" w:rsidRPr="00074EB5" w:rsidRDefault="00665A8B" w:rsidP="00397AFF">
      <w:pPr>
        <w:tabs>
          <w:tab w:val="num" w:pos="0"/>
        </w:tabs>
        <w:jc w:val="both"/>
        <w:rPr>
          <w:sz w:val="22"/>
          <w:szCs w:val="22"/>
          <w:lang w:val="bg-BG"/>
        </w:rPr>
      </w:pPr>
      <w:r w:rsidRPr="00074EB5">
        <w:rPr>
          <w:sz w:val="22"/>
          <w:szCs w:val="22"/>
          <w:lang w:val="bg-BG"/>
        </w:rPr>
        <w:t>............................................................................................................................................................</w:t>
      </w:r>
    </w:p>
    <w:p w:rsidR="00665A8B" w:rsidRPr="00074EB5" w:rsidRDefault="00665A8B" w:rsidP="00397AFF">
      <w:pPr>
        <w:tabs>
          <w:tab w:val="num" w:pos="0"/>
          <w:tab w:val="left" w:pos="7360"/>
        </w:tabs>
        <w:jc w:val="center"/>
        <w:rPr>
          <w:i/>
          <w:sz w:val="22"/>
          <w:szCs w:val="22"/>
          <w:lang w:val="bg-BG"/>
        </w:rPr>
      </w:pPr>
      <w:r w:rsidRPr="00074EB5">
        <w:rPr>
          <w:i/>
          <w:sz w:val="22"/>
          <w:szCs w:val="22"/>
          <w:lang w:val="bg-BG"/>
        </w:rPr>
        <w:t>/пълен адрес за кореспонденция – улица, номер, град, код, държава</w:t>
      </w:r>
    </w:p>
    <w:p w:rsidR="00665A8B" w:rsidRPr="00074EB5" w:rsidRDefault="00665A8B" w:rsidP="00397AFF">
      <w:pPr>
        <w:tabs>
          <w:tab w:val="num" w:pos="0"/>
          <w:tab w:val="left" w:pos="7360"/>
        </w:tabs>
        <w:jc w:val="both"/>
        <w:rPr>
          <w:i/>
          <w:sz w:val="22"/>
          <w:szCs w:val="22"/>
          <w:lang w:val="bg-BG"/>
        </w:rPr>
      </w:pPr>
      <w:r w:rsidRPr="00074EB5">
        <w:rPr>
          <w:sz w:val="22"/>
          <w:szCs w:val="22"/>
          <w:lang w:val="bg-BG"/>
        </w:rPr>
        <w:t>..........................................................................................................................................................</w:t>
      </w:r>
    </w:p>
    <w:p w:rsidR="00665A8B" w:rsidRPr="00074EB5" w:rsidRDefault="00665A8B" w:rsidP="00397AFF">
      <w:pPr>
        <w:tabs>
          <w:tab w:val="num" w:pos="0"/>
        </w:tabs>
        <w:jc w:val="center"/>
        <w:rPr>
          <w:i/>
          <w:sz w:val="22"/>
          <w:szCs w:val="22"/>
          <w:lang w:val="bg-BG"/>
        </w:rPr>
      </w:pPr>
      <w:r w:rsidRPr="00074EB5">
        <w:rPr>
          <w:i/>
          <w:sz w:val="22"/>
          <w:szCs w:val="22"/>
          <w:lang w:val="bg-BG"/>
        </w:rPr>
        <w:t>/лице за контакт, телефон, факс и електронен адрес/</w:t>
      </w:r>
    </w:p>
    <w:p w:rsidR="00F06A47" w:rsidRPr="00074EB5" w:rsidRDefault="00F06A47" w:rsidP="00397AFF">
      <w:pPr>
        <w:jc w:val="both"/>
        <w:rPr>
          <w:i/>
          <w:sz w:val="24"/>
          <w:szCs w:val="24"/>
          <w:u w:val="single"/>
          <w:lang w:val="bg-BG"/>
        </w:rPr>
      </w:pPr>
    </w:p>
    <w:p w:rsidR="00665A8B" w:rsidRPr="00074EB5" w:rsidRDefault="00665A8B" w:rsidP="00397AFF">
      <w:pPr>
        <w:jc w:val="both"/>
        <w:rPr>
          <w:sz w:val="24"/>
          <w:szCs w:val="24"/>
          <w:lang w:val="bg-BG"/>
        </w:rPr>
      </w:pPr>
      <w:r w:rsidRPr="00074EB5">
        <w:rPr>
          <w:sz w:val="24"/>
          <w:szCs w:val="24"/>
          <w:u w:val="single"/>
          <w:lang w:val="bg-BG"/>
        </w:rPr>
        <w:t xml:space="preserve">Върху плика </w:t>
      </w:r>
      <w:r w:rsidRPr="00074EB5">
        <w:rPr>
          <w:b/>
          <w:sz w:val="24"/>
          <w:szCs w:val="24"/>
          <w:u w:val="single"/>
          <w:lang w:val="bg-BG"/>
        </w:rPr>
        <w:t>не се поставят</w:t>
      </w:r>
      <w:r w:rsidRPr="00074EB5">
        <w:rPr>
          <w:sz w:val="24"/>
          <w:szCs w:val="24"/>
          <w:u w:val="single"/>
          <w:lang w:val="bg-BG"/>
        </w:rPr>
        <w:t xml:space="preserve"> никакви други обозначения и не се полагат</w:t>
      </w:r>
      <w:r w:rsidR="00F06A47" w:rsidRPr="00074EB5">
        <w:rPr>
          <w:sz w:val="24"/>
          <w:szCs w:val="24"/>
          <w:u w:val="single"/>
          <w:lang w:val="bg-BG"/>
        </w:rPr>
        <w:t xml:space="preserve"> </w:t>
      </w:r>
      <w:r w:rsidRPr="00074EB5">
        <w:rPr>
          <w:sz w:val="24"/>
          <w:szCs w:val="24"/>
          <w:u w:val="single"/>
          <w:lang w:val="bg-BG"/>
        </w:rPr>
        <w:t>никакви други фирмени печати и знаци</w:t>
      </w:r>
      <w:r w:rsidRPr="00074EB5">
        <w:rPr>
          <w:sz w:val="24"/>
          <w:szCs w:val="24"/>
          <w:lang w:val="bg-BG"/>
        </w:rPr>
        <w:t>.</w:t>
      </w:r>
    </w:p>
    <w:p w:rsidR="00665A8B" w:rsidRPr="00074EB5" w:rsidRDefault="00665A8B" w:rsidP="00397AFF">
      <w:pPr>
        <w:jc w:val="both"/>
        <w:rPr>
          <w:sz w:val="24"/>
          <w:szCs w:val="24"/>
          <w:lang w:val="bg-BG"/>
        </w:rPr>
      </w:pPr>
      <w:r w:rsidRPr="00074EB5">
        <w:rPr>
          <w:sz w:val="24"/>
          <w:szCs w:val="24"/>
          <w:lang w:val="bg-BG"/>
        </w:rPr>
        <w:t>Офертата се представя от участника или от упълномощен от него представител лично или  по пощата с препоръчано писмо с обратна разписка или чрез куриерска служба.</w:t>
      </w:r>
      <w:r w:rsidRPr="00074EB5">
        <w:rPr>
          <w:rFonts w:ascii="Verdana" w:hAnsi="Verdana"/>
          <w:sz w:val="24"/>
          <w:szCs w:val="24"/>
          <w:lang w:val="bg-BG"/>
        </w:rPr>
        <w:t xml:space="preserve"> </w:t>
      </w:r>
      <w:r w:rsidRPr="00074EB5">
        <w:rPr>
          <w:sz w:val="24"/>
          <w:szCs w:val="24"/>
          <w:lang w:val="bg-BG"/>
        </w:rPr>
        <w:t xml:space="preserve">Върху плика участникът посочва адрес за кореспонденция, телефон и по възможност факс и електронен адрес.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Участникът не може да иска от Възложителя съдействия като: митническо освобождаване на пратка; получаване чрез поискване от пощенски клон; взаимодействия с куриери или други.</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При приемане на офертата върху плика се отбелязват поредния номер, датата и часът на получаването и посочените данни се записват във входящ регистър, за което на приносителя се издава документ</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bookmarkStart w:id="9" w:name="_Ref90222820"/>
      <w:r w:rsidRPr="00074EB5">
        <w:rPr>
          <w:sz w:val="24"/>
          <w:szCs w:val="24"/>
          <w:lang w:val="bg-BG"/>
        </w:rPr>
        <w:lastRenderedPageBreak/>
        <w:t>До изтичане на срока за подаване на офертите всеки участник в процедурата може да промени, допълни или да оттегли офертата си.</w:t>
      </w:r>
      <w:bookmarkEnd w:id="9"/>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След крайния срок за подаване на офертите участниците не могат да оттеглят или променят офертите си.</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Всички разходи за участие в процедурата са за сметка на участника.</w:t>
      </w:r>
    </w:p>
    <w:p w:rsidR="00665A8B" w:rsidRPr="00074EB5" w:rsidRDefault="00665A8B" w:rsidP="00397AFF">
      <w:pPr>
        <w:jc w:val="both"/>
        <w:rPr>
          <w:b/>
          <w:bCs/>
          <w:iCs/>
          <w:sz w:val="24"/>
          <w:szCs w:val="24"/>
          <w:lang w:val="bg-BG"/>
        </w:rPr>
      </w:pPr>
    </w:p>
    <w:p w:rsidR="00665A8B" w:rsidRPr="00074EB5" w:rsidRDefault="00665A8B" w:rsidP="00397AFF">
      <w:pPr>
        <w:jc w:val="both"/>
        <w:rPr>
          <w:b/>
          <w:bCs/>
          <w:iCs/>
          <w:sz w:val="24"/>
          <w:szCs w:val="24"/>
          <w:lang w:val="bg-BG"/>
        </w:rPr>
      </w:pPr>
      <w:r w:rsidRPr="00074EB5">
        <w:rPr>
          <w:b/>
          <w:bCs/>
          <w:iCs/>
          <w:sz w:val="24"/>
          <w:szCs w:val="24"/>
          <w:lang w:val="bg-BG"/>
        </w:rPr>
        <w:t xml:space="preserve">2. Съдържание </w:t>
      </w:r>
    </w:p>
    <w:p w:rsidR="00665A8B" w:rsidRPr="00074EB5" w:rsidRDefault="00665A8B" w:rsidP="00397AFF">
      <w:pPr>
        <w:jc w:val="both"/>
        <w:rPr>
          <w:sz w:val="24"/>
          <w:szCs w:val="24"/>
          <w:lang w:val="bg-BG"/>
        </w:rPr>
      </w:pPr>
      <w:r w:rsidRPr="00074EB5">
        <w:rPr>
          <w:bCs/>
          <w:sz w:val="24"/>
          <w:szCs w:val="24"/>
          <w:lang w:val="bg-BG"/>
        </w:rPr>
        <w:t xml:space="preserve">Офертата и приложенията към нея се изготвят по представените в документацията образци. Офертата </w:t>
      </w:r>
      <w:r w:rsidRPr="00074EB5">
        <w:rPr>
          <w:sz w:val="24"/>
          <w:szCs w:val="24"/>
          <w:lang w:val="bg-BG"/>
        </w:rPr>
        <w:t>се състои от три части:</w:t>
      </w:r>
    </w:p>
    <w:p w:rsidR="00665A8B" w:rsidRPr="00074EB5" w:rsidRDefault="00665A8B" w:rsidP="00397AFF">
      <w:pPr>
        <w:jc w:val="both"/>
        <w:rPr>
          <w:sz w:val="24"/>
          <w:szCs w:val="24"/>
          <w:lang w:val="bg-BG"/>
        </w:rPr>
      </w:pPr>
    </w:p>
    <w:p w:rsidR="00665A8B" w:rsidRPr="00074EB5" w:rsidRDefault="00665A8B" w:rsidP="00397AFF">
      <w:pPr>
        <w:jc w:val="both"/>
        <w:rPr>
          <w:b/>
          <w:sz w:val="24"/>
          <w:szCs w:val="24"/>
          <w:lang w:val="bg-BG"/>
        </w:rPr>
      </w:pPr>
      <w:r w:rsidRPr="00074EB5">
        <w:rPr>
          <w:b/>
          <w:sz w:val="24"/>
          <w:szCs w:val="24"/>
          <w:lang w:val="bg-BG"/>
        </w:rPr>
        <w:t>2.1.</w:t>
      </w:r>
      <w:r w:rsidRPr="00074EB5">
        <w:rPr>
          <w:sz w:val="24"/>
          <w:szCs w:val="24"/>
          <w:lang w:val="bg-BG"/>
        </w:rPr>
        <w:t xml:space="preserve"> </w:t>
      </w:r>
      <w:r w:rsidR="00514969" w:rsidRPr="00074EB5">
        <w:rPr>
          <w:sz w:val="24"/>
          <w:szCs w:val="24"/>
          <w:lang w:val="bg-BG"/>
        </w:rPr>
        <w:t>„</w:t>
      </w:r>
      <w:r w:rsidRPr="00074EB5">
        <w:rPr>
          <w:sz w:val="24"/>
          <w:szCs w:val="24"/>
          <w:lang w:val="bg-BG"/>
        </w:rPr>
        <w:t xml:space="preserve">Информация за правното, икономическо и финансово състояние на участника”; </w:t>
      </w:r>
      <w:r w:rsidR="00514969" w:rsidRPr="00074EB5">
        <w:rPr>
          <w:sz w:val="24"/>
          <w:szCs w:val="24"/>
          <w:lang w:val="bg-BG"/>
        </w:rPr>
        <w:t>„</w:t>
      </w:r>
      <w:r w:rsidRPr="00074EB5">
        <w:rPr>
          <w:sz w:val="24"/>
          <w:szCs w:val="24"/>
          <w:lang w:val="bg-BG"/>
        </w:rPr>
        <w:t xml:space="preserve">Информация за техническите възможности и квалификация на участника” – документи, информация  и образци, поставени в </w:t>
      </w:r>
      <w:r w:rsidRPr="00074EB5">
        <w:rPr>
          <w:b/>
          <w:sz w:val="24"/>
          <w:szCs w:val="24"/>
          <w:lang w:val="bg-BG"/>
        </w:rPr>
        <w:t>Плик №</w:t>
      </w:r>
      <w:r w:rsidR="00514969" w:rsidRPr="00074EB5">
        <w:rPr>
          <w:b/>
          <w:sz w:val="24"/>
          <w:szCs w:val="24"/>
          <w:lang w:val="bg-BG"/>
        </w:rPr>
        <w:t xml:space="preserve"> </w:t>
      </w:r>
      <w:r w:rsidRPr="00074EB5">
        <w:rPr>
          <w:b/>
          <w:sz w:val="24"/>
          <w:szCs w:val="24"/>
          <w:lang w:val="bg-BG"/>
        </w:rPr>
        <w:t xml:space="preserve">1 </w:t>
      </w:r>
      <w:r w:rsidR="00F559A5" w:rsidRPr="00074EB5">
        <w:rPr>
          <w:sz w:val="24"/>
          <w:szCs w:val="24"/>
          <w:lang w:val="bg-BG"/>
        </w:rPr>
        <w:t xml:space="preserve">с надпис </w:t>
      </w:r>
      <w:r w:rsidR="00514969" w:rsidRPr="00074EB5">
        <w:rPr>
          <w:b/>
          <w:sz w:val="24"/>
          <w:szCs w:val="24"/>
          <w:lang w:val="bg-BG"/>
        </w:rPr>
        <w:t>„</w:t>
      </w:r>
      <w:r w:rsidRPr="00074EB5">
        <w:rPr>
          <w:b/>
          <w:sz w:val="24"/>
          <w:szCs w:val="24"/>
          <w:lang w:val="bg-BG"/>
        </w:rPr>
        <w:t>Документи за подбор”.</w:t>
      </w:r>
    </w:p>
    <w:p w:rsidR="00665A8B" w:rsidRPr="00074EB5" w:rsidRDefault="00665A8B" w:rsidP="00397AFF">
      <w:pPr>
        <w:tabs>
          <w:tab w:val="left" w:pos="720"/>
        </w:tabs>
        <w:jc w:val="both"/>
        <w:rPr>
          <w:b/>
          <w:sz w:val="24"/>
          <w:szCs w:val="24"/>
          <w:lang w:val="bg-BG"/>
        </w:rPr>
      </w:pPr>
      <w:bookmarkStart w:id="10" w:name="_Ref78305478"/>
      <w:bookmarkStart w:id="11" w:name="_Ref87381413"/>
      <w:r w:rsidRPr="00074EB5">
        <w:rPr>
          <w:b/>
          <w:sz w:val="24"/>
          <w:szCs w:val="24"/>
          <w:lang w:val="bg-BG"/>
        </w:rPr>
        <w:t>2.2.</w:t>
      </w:r>
      <w:r w:rsidR="00A11637" w:rsidRPr="00074EB5">
        <w:rPr>
          <w:sz w:val="24"/>
          <w:szCs w:val="24"/>
          <w:lang w:val="bg-BG"/>
        </w:rPr>
        <w:t xml:space="preserve"> </w:t>
      </w:r>
      <w:r w:rsidR="00514969" w:rsidRPr="00074EB5">
        <w:rPr>
          <w:sz w:val="24"/>
          <w:szCs w:val="24"/>
          <w:lang w:val="bg-BG"/>
        </w:rPr>
        <w:t>„</w:t>
      </w:r>
      <w:r w:rsidRPr="00074EB5">
        <w:rPr>
          <w:sz w:val="24"/>
          <w:szCs w:val="24"/>
          <w:lang w:val="bg-BG"/>
        </w:rPr>
        <w:t xml:space="preserve">Техническо предложение” - по образеца от документацията и ако е приложимо – декларация по чл.33, ал.4 от ЗОП /свободен текст/ - поставени в </w:t>
      </w:r>
      <w:r w:rsidRPr="00074EB5">
        <w:rPr>
          <w:b/>
          <w:sz w:val="24"/>
          <w:szCs w:val="24"/>
          <w:lang w:val="bg-BG"/>
        </w:rPr>
        <w:t>Плик №</w:t>
      </w:r>
      <w:r w:rsidR="00514969" w:rsidRPr="00074EB5">
        <w:rPr>
          <w:b/>
          <w:sz w:val="24"/>
          <w:szCs w:val="24"/>
          <w:lang w:val="bg-BG"/>
        </w:rPr>
        <w:t xml:space="preserve"> </w:t>
      </w:r>
      <w:r w:rsidRPr="00074EB5">
        <w:rPr>
          <w:b/>
          <w:sz w:val="24"/>
          <w:szCs w:val="24"/>
          <w:lang w:val="bg-BG"/>
        </w:rPr>
        <w:t xml:space="preserve">2 </w:t>
      </w:r>
      <w:r w:rsidRPr="00074EB5">
        <w:rPr>
          <w:sz w:val="24"/>
          <w:szCs w:val="24"/>
          <w:lang w:val="bg-BG"/>
        </w:rPr>
        <w:t>с надпис</w:t>
      </w:r>
      <w:r w:rsidR="00F559A5" w:rsidRPr="00074EB5">
        <w:rPr>
          <w:sz w:val="24"/>
          <w:szCs w:val="24"/>
          <w:lang w:val="bg-BG"/>
        </w:rPr>
        <w:t xml:space="preserve"> </w:t>
      </w:r>
      <w:r w:rsidR="00514969" w:rsidRPr="00074EB5">
        <w:rPr>
          <w:b/>
          <w:sz w:val="24"/>
          <w:szCs w:val="24"/>
          <w:lang w:val="bg-BG"/>
        </w:rPr>
        <w:t>„</w:t>
      </w:r>
      <w:r w:rsidRPr="00074EB5">
        <w:rPr>
          <w:b/>
          <w:sz w:val="24"/>
          <w:szCs w:val="24"/>
          <w:lang w:val="bg-BG"/>
        </w:rPr>
        <w:t>Предложение за изпълнение на поръчката”.</w:t>
      </w:r>
    </w:p>
    <w:p w:rsidR="00665A8B" w:rsidRPr="00074EB5" w:rsidRDefault="00665A8B" w:rsidP="00397AFF">
      <w:pPr>
        <w:jc w:val="both"/>
        <w:rPr>
          <w:sz w:val="24"/>
          <w:szCs w:val="24"/>
          <w:lang w:val="bg-BG"/>
        </w:rPr>
      </w:pPr>
      <w:r w:rsidRPr="00074EB5">
        <w:rPr>
          <w:b/>
          <w:sz w:val="24"/>
          <w:szCs w:val="24"/>
          <w:lang w:val="bg-BG"/>
        </w:rPr>
        <w:t>2.3.</w:t>
      </w:r>
      <w:r w:rsidRPr="00074EB5">
        <w:rPr>
          <w:b/>
          <w:i/>
          <w:sz w:val="24"/>
          <w:szCs w:val="24"/>
          <w:lang w:val="bg-BG"/>
        </w:rPr>
        <w:t xml:space="preserve"> </w:t>
      </w:r>
      <w:r w:rsidR="00514969" w:rsidRPr="00074EB5">
        <w:rPr>
          <w:b/>
          <w:i/>
          <w:sz w:val="24"/>
          <w:szCs w:val="24"/>
          <w:lang w:val="bg-BG"/>
        </w:rPr>
        <w:t>„</w:t>
      </w:r>
      <w:r w:rsidRPr="00074EB5">
        <w:rPr>
          <w:sz w:val="24"/>
          <w:szCs w:val="24"/>
          <w:lang w:val="bg-BG"/>
        </w:rPr>
        <w:t xml:space="preserve">Ценова оферта” – по образеца от документацията, поставен в </w:t>
      </w:r>
      <w:r w:rsidRPr="00074EB5">
        <w:rPr>
          <w:b/>
          <w:sz w:val="24"/>
          <w:szCs w:val="24"/>
          <w:lang w:val="bg-BG"/>
        </w:rPr>
        <w:t>Плик №</w:t>
      </w:r>
      <w:r w:rsidR="00514969" w:rsidRPr="00074EB5">
        <w:rPr>
          <w:b/>
          <w:sz w:val="24"/>
          <w:szCs w:val="24"/>
          <w:lang w:val="bg-BG"/>
        </w:rPr>
        <w:t xml:space="preserve"> </w:t>
      </w:r>
      <w:r w:rsidRPr="00074EB5">
        <w:rPr>
          <w:b/>
          <w:sz w:val="24"/>
          <w:szCs w:val="24"/>
          <w:lang w:val="bg-BG"/>
        </w:rPr>
        <w:t xml:space="preserve">3 </w:t>
      </w:r>
      <w:r w:rsidRPr="00074EB5">
        <w:rPr>
          <w:sz w:val="24"/>
          <w:szCs w:val="24"/>
          <w:lang w:val="bg-BG"/>
        </w:rPr>
        <w:t xml:space="preserve">с надпис:  </w:t>
      </w:r>
      <w:r w:rsidR="00514969" w:rsidRPr="00074EB5">
        <w:rPr>
          <w:sz w:val="24"/>
          <w:szCs w:val="24"/>
          <w:lang w:val="bg-BG"/>
        </w:rPr>
        <w:t>„</w:t>
      </w:r>
      <w:r w:rsidRPr="00074EB5">
        <w:rPr>
          <w:b/>
          <w:sz w:val="24"/>
          <w:szCs w:val="24"/>
          <w:lang w:val="bg-BG"/>
        </w:rPr>
        <w:t>Предлагана цена”.</w:t>
      </w:r>
    </w:p>
    <w:bookmarkEnd w:id="10"/>
    <w:bookmarkEnd w:id="11"/>
    <w:p w:rsidR="00665A8B" w:rsidRPr="00074EB5" w:rsidRDefault="00665A8B" w:rsidP="00397AFF">
      <w:pPr>
        <w:jc w:val="center"/>
        <w:rPr>
          <w:b/>
          <w:i/>
          <w:sz w:val="24"/>
          <w:szCs w:val="24"/>
          <w:lang w:val="bg-BG"/>
        </w:rPr>
      </w:pPr>
    </w:p>
    <w:p w:rsidR="00665A8B" w:rsidRPr="00074EB5" w:rsidRDefault="00665A8B" w:rsidP="00397AFF">
      <w:pPr>
        <w:jc w:val="center"/>
        <w:rPr>
          <w:b/>
          <w:i/>
          <w:sz w:val="24"/>
          <w:szCs w:val="24"/>
          <w:lang w:val="bg-BG"/>
        </w:rPr>
      </w:pPr>
      <w:r w:rsidRPr="00074EB5">
        <w:rPr>
          <w:b/>
          <w:i/>
          <w:sz w:val="24"/>
          <w:szCs w:val="24"/>
          <w:lang w:val="bg-BG"/>
        </w:rPr>
        <w:t>2.1.</w:t>
      </w:r>
      <w:r w:rsidRPr="00074EB5">
        <w:rPr>
          <w:i/>
          <w:sz w:val="24"/>
          <w:szCs w:val="24"/>
          <w:lang w:val="bg-BG"/>
        </w:rPr>
        <w:t xml:space="preserve"> </w:t>
      </w:r>
      <w:r w:rsidRPr="00074EB5">
        <w:rPr>
          <w:b/>
          <w:i/>
          <w:sz w:val="24"/>
          <w:szCs w:val="24"/>
          <w:lang w:val="bg-BG"/>
        </w:rPr>
        <w:t xml:space="preserve">Плик №1 </w:t>
      </w:r>
      <w:r w:rsidR="00514969" w:rsidRPr="00074EB5">
        <w:rPr>
          <w:b/>
          <w:i/>
          <w:sz w:val="24"/>
          <w:szCs w:val="24"/>
          <w:lang w:val="bg-BG"/>
        </w:rPr>
        <w:t>„</w:t>
      </w:r>
      <w:r w:rsidRPr="00074EB5">
        <w:rPr>
          <w:b/>
          <w:i/>
          <w:sz w:val="24"/>
          <w:szCs w:val="24"/>
          <w:lang w:val="bg-BG"/>
        </w:rPr>
        <w:t>Документи за подбор”</w:t>
      </w:r>
    </w:p>
    <w:p w:rsidR="00514969" w:rsidRPr="00074EB5" w:rsidRDefault="00514969" w:rsidP="00397AFF">
      <w:pPr>
        <w:jc w:val="center"/>
        <w:rPr>
          <w:b/>
          <w:i/>
          <w:sz w:val="24"/>
          <w:szCs w:val="24"/>
          <w:lang w:val="bg-BG"/>
        </w:rPr>
      </w:pPr>
    </w:p>
    <w:p w:rsidR="00665A8B" w:rsidRPr="00074EB5" w:rsidRDefault="00665A8B" w:rsidP="00397AFF">
      <w:pPr>
        <w:jc w:val="both"/>
        <w:rPr>
          <w:sz w:val="24"/>
          <w:szCs w:val="24"/>
          <w:lang w:val="bg-BG"/>
        </w:rPr>
      </w:pPr>
      <w:r w:rsidRPr="00074EB5">
        <w:rPr>
          <w:bCs/>
          <w:sz w:val="24"/>
          <w:szCs w:val="24"/>
          <w:lang w:val="bg-BG"/>
        </w:rPr>
        <w:t xml:space="preserve">2.1.1. </w:t>
      </w:r>
      <w:bookmarkStart w:id="12" w:name="_Ref137796982"/>
      <w:r w:rsidRPr="00074EB5">
        <w:rPr>
          <w:b/>
          <w:bCs/>
          <w:i/>
          <w:sz w:val="24"/>
          <w:szCs w:val="24"/>
          <w:lang w:val="bg-BG"/>
        </w:rPr>
        <w:t>Списък на документите и информацията</w:t>
      </w:r>
      <w:r w:rsidRPr="00074EB5">
        <w:rPr>
          <w:bCs/>
          <w:sz w:val="24"/>
          <w:szCs w:val="24"/>
          <w:lang w:val="bg-BG"/>
        </w:rPr>
        <w:t xml:space="preserve">, съдържащи се в офертата, подписан от </w:t>
      </w:r>
      <w:r w:rsidRPr="00074EB5">
        <w:rPr>
          <w:sz w:val="24"/>
          <w:szCs w:val="24"/>
          <w:lang w:val="bg-BG"/>
        </w:rPr>
        <w:t>участника (в оригинал)</w:t>
      </w:r>
      <w:bookmarkEnd w:id="12"/>
      <w:r w:rsidRPr="00074EB5">
        <w:rPr>
          <w:sz w:val="24"/>
          <w:szCs w:val="24"/>
          <w:lang w:val="bg-BG"/>
        </w:rPr>
        <w:t xml:space="preserve"> или от изрично упълномощен негов представител.</w:t>
      </w:r>
    </w:p>
    <w:p w:rsidR="00665A8B" w:rsidRPr="00074EB5" w:rsidRDefault="00665A8B" w:rsidP="00397AFF">
      <w:pPr>
        <w:jc w:val="both"/>
        <w:rPr>
          <w:bCs/>
          <w:sz w:val="24"/>
          <w:szCs w:val="24"/>
          <w:lang w:val="bg-BG"/>
        </w:rPr>
      </w:pPr>
    </w:p>
    <w:p w:rsidR="00665A8B" w:rsidRPr="00074EB5" w:rsidRDefault="00665A8B" w:rsidP="00397AFF">
      <w:pPr>
        <w:jc w:val="both"/>
        <w:rPr>
          <w:sz w:val="24"/>
          <w:szCs w:val="24"/>
          <w:lang w:val="bg-BG"/>
        </w:rPr>
      </w:pPr>
      <w:bookmarkStart w:id="13" w:name="_Ref78305392"/>
      <w:r w:rsidRPr="00074EB5">
        <w:rPr>
          <w:bCs/>
          <w:sz w:val="24"/>
          <w:szCs w:val="24"/>
          <w:lang w:val="bg-BG"/>
        </w:rPr>
        <w:t xml:space="preserve">2.1.2. </w:t>
      </w:r>
      <w:r w:rsidRPr="00074EB5">
        <w:rPr>
          <w:b/>
          <w:bCs/>
          <w:i/>
          <w:sz w:val="24"/>
          <w:szCs w:val="24"/>
          <w:lang w:val="bg-BG"/>
        </w:rPr>
        <w:t>Обща</w:t>
      </w:r>
      <w:r w:rsidRPr="00074EB5">
        <w:rPr>
          <w:bCs/>
          <w:sz w:val="24"/>
          <w:szCs w:val="24"/>
          <w:lang w:val="bg-BG"/>
        </w:rPr>
        <w:t xml:space="preserve"> </w:t>
      </w:r>
      <w:r w:rsidRPr="00074EB5">
        <w:rPr>
          <w:b/>
          <w:i/>
          <w:sz w:val="24"/>
          <w:szCs w:val="24"/>
          <w:lang w:val="bg-BG"/>
        </w:rPr>
        <w:t>Оферта</w:t>
      </w:r>
      <w:r w:rsidRPr="00074EB5">
        <w:rPr>
          <w:sz w:val="24"/>
          <w:szCs w:val="24"/>
          <w:lang w:val="bg-BG"/>
        </w:rPr>
        <w:t xml:space="preserve"> – попълва се </w:t>
      </w:r>
      <w:r w:rsidRPr="00074EB5">
        <w:rPr>
          <w:b/>
          <w:i/>
          <w:sz w:val="24"/>
          <w:szCs w:val="24"/>
          <w:lang w:val="bg-BG"/>
        </w:rPr>
        <w:t>Образец №1</w:t>
      </w:r>
      <w:r w:rsidRPr="00074EB5">
        <w:rPr>
          <w:b/>
          <w:sz w:val="24"/>
          <w:szCs w:val="24"/>
          <w:lang w:val="bg-BG"/>
        </w:rPr>
        <w:t>;</w:t>
      </w:r>
    </w:p>
    <w:p w:rsidR="00665A8B" w:rsidRPr="00074EB5" w:rsidRDefault="00665A8B" w:rsidP="00397AFF">
      <w:pPr>
        <w:jc w:val="both"/>
        <w:rPr>
          <w:i/>
          <w:sz w:val="24"/>
          <w:szCs w:val="24"/>
          <w:lang w:val="bg-BG"/>
        </w:rPr>
      </w:pPr>
      <w:r w:rsidRPr="00074EB5">
        <w:rPr>
          <w:i/>
          <w:sz w:val="24"/>
          <w:szCs w:val="24"/>
          <w:u w:val="single"/>
          <w:lang w:val="bg-BG"/>
        </w:rPr>
        <w:t>Пояснение:</w:t>
      </w:r>
      <w:r w:rsidRPr="00074EB5">
        <w:rPr>
          <w:i/>
          <w:sz w:val="24"/>
          <w:szCs w:val="24"/>
          <w:lang w:val="bg-BG"/>
        </w:rPr>
        <w:t xml:space="preserve"> Когато участникът в процедурата е обединение, офертата се  попълва и подписва от лицето, което е упълномощено от членовете на обединението, съгласно договор</w:t>
      </w:r>
      <w:r w:rsidR="00C05FED" w:rsidRPr="00074EB5">
        <w:rPr>
          <w:i/>
          <w:sz w:val="24"/>
          <w:szCs w:val="24"/>
          <w:lang w:val="bg-BG"/>
        </w:rPr>
        <w:t>а</w:t>
      </w:r>
      <w:r w:rsidRPr="00074EB5">
        <w:rPr>
          <w:i/>
          <w:sz w:val="24"/>
          <w:szCs w:val="24"/>
          <w:lang w:val="bg-BG"/>
        </w:rPr>
        <w:t>, който се изисква по-горе в указанията за участие в настоящата процедура,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665A8B" w:rsidRPr="00074EB5" w:rsidRDefault="00665A8B" w:rsidP="00397AFF">
      <w:pPr>
        <w:jc w:val="both"/>
        <w:rPr>
          <w:b/>
          <w:sz w:val="24"/>
          <w:szCs w:val="24"/>
          <w:lang w:val="bg-BG"/>
        </w:rPr>
      </w:pPr>
    </w:p>
    <w:p w:rsidR="00665A8B" w:rsidRPr="00074EB5" w:rsidRDefault="00665A8B" w:rsidP="00397AFF">
      <w:pPr>
        <w:jc w:val="both"/>
        <w:rPr>
          <w:sz w:val="24"/>
          <w:szCs w:val="24"/>
          <w:lang w:val="bg-BG"/>
        </w:rPr>
      </w:pPr>
      <w:r w:rsidRPr="00074EB5">
        <w:rPr>
          <w:bCs/>
          <w:sz w:val="24"/>
          <w:szCs w:val="24"/>
          <w:lang w:val="bg-BG"/>
        </w:rPr>
        <w:t>2.1.3.</w:t>
      </w:r>
      <w:r w:rsidRPr="00074EB5">
        <w:rPr>
          <w:b/>
          <w:bCs/>
          <w:sz w:val="24"/>
          <w:szCs w:val="24"/>
          <w:lang w:val="bg-BG"/>
        </w:rPr>
        <w:t xml:space="preserve"> </w:t>
      </w:r>
      <w:r w:rsidRPr="00074EB5">
        <w:rPr>
          <w:b/>
          <w:bCs/>
          <w:i/>
          <w:sz w:val="24"/>
          <w:szCs w:val="24"/>
          <w:lang w:val="bg-BG"/>
        </w:rPr>
        <w:t>Нотариално заверено пълномощно на лицето</w:t>
      </w:r>
      <w:r w:rsidRPr="00074EB5">
        <w:rPr>
          <w:b/>
          <w:bCs/>
          <w:sz w:val="24"/>
          <w:szCs w:val="24"/>
          <w:lang w:val="bg-BG"/>
        </w:rPr>
        <w:t xml:space="preserve">, подписващо офертата </w:t>
      </w:r>
      <w:r w:rsidRPr="00074EB5">
        <w:rPr>
          <w:sz w:val="24"/>
          <w:szCs w:val="24"/>
          <w:lang w:val="bg-BG"/>
        </w:rPr>
        <w:t>(оригинал)</w:t>
      </w:r>
      <w:r w:rsidRPr="00074EB5">
        <w:rPr>
          <w:b/>
          <w:bCs/>
          <w:sz w:val="24"/>
          <w:szCs w:val="24"/>
          <w:lang w:val="bg-BG"/>
        </w:rPr>
        <w:t xml:space="preserve"> </w:t>
      </w:r>
      <w:r w:rsidRPr="00074EB5">
        <w:rPr>
          <w:sz w:val="24"/>
          <w:szCs w:val="24"/>
          <w:lang w:val="bg-BG"/>
        </w:rPr>
        <w:t>– представя се, когато офертата (или някой документ от нея) не е подписана от управляващия и представляващ Участника съгласно актуалната му регистрация, а от изрично упълномощен негов представител.</w:t>
      </w:r>
      <w:bookmarkStart w:id="14" w:name="_Ref87534337"/>
      <w:bookmarkStart w:id="15" w:name="_Ref93579427"/>
    </w:p>
    <w:p w:rsidR="00665A8B" w:rsidRPr="00074EB5" w:rsidRDefault="00665A8B" w:rsidP="00397AFF">
      <w:pPr>
        <w:jc w:val="both"/>
        <w:rPr>
          <w:sz w:val="24"/>
          <w:szCs w:val="24"/>
          <w:lang w:val="bg-BG"/>
        </w:rPr>
      </w:pPr>
    </w:p>
    <w:p w:rsidR="00665A8B" w:rsidRPr="00074EB5" w:rsidRDefault="00665A8B" w:rsidP="00397AFF">
      <w:pPr>
        <w:jc w:val="both"/>
        <w:rPr>
          <w:b/>
          <w:bCs/>
          <w:i/>
          <w:sz w:val="24"/>
          <w:szCs w:val="24"/>
          <w:lang w:val="bg-BG"/>
        </w:rPr>
      </w:pPr>
      <w:r w:rsidRPr="00074EB5">
        <w:rPr>
          <w:bCs/>
          <w:sz w:val="24"/>
          <w:szCs w:val="24"/>
          <w:lang w:val="bg-BG"/>
        </w:rPr>
        <w:t xml:space="preserve">2.1.4. </w:t>
      </w:r>
      <w:r w:rsidRPr="00074EB5">
        <w:rPr>
          <w:b/>
          <w:bCs/>
          <w:i/>
          <w:sz w:val="24"/>
          <w:szCs w:val="24"/>
          <w:lang w:val="bg-BG"/>
        </w:rPr>
        <w:t>Представяне на участника:</w:t>
      </w:r>
    </w:p>
    <w:p w:rsidR="00665A8B" w:rsidRPr="00074EB5" w:rsidRDefault="00665A8B" w:rsidP="00397AFF">
      <w:pPr>
        <w:jc w:val="both"/>
        <w:rPr>
          <w:b/>
          <w:i/>
          <w:sz w:val="24"/>
          <w:szCs w:val="24"/>
          <w:lang w:val="bg-BG"/>
        </w:rPr>
      </w:pPr>
      <w:r w:rsidRPr="00074EB5">
        <w:rPr>
          <w:bCs/>
          <w:sz w:val="24"/>
          <w:szCs w:val="24"/>
          <w:lang w:val="bg-BG"/>
        </w:rPr>
        <w:t xml:space="preserve">2.1.4.1.  </w:t>
      </w:r>
      <w:r w:rsidRPr="00074EB5">
        <w:rPr>
          <w:sz w:val="24"/>
          <w:szCs w:val="24"/>
          <w:lang w:val="bg-BG"/>
        </w:rPr>
        <w:t xml:space="preserve">посочва се единен идентификационен код по </w:t>
      </w:r>
      <w:hyperlink r:id="rId9" w:history="1">
        <w:r w:rsidRPr="00074EB5">
          <w:rPr>
            <w:sz w:val="24"/>
            <w:szCs w:val="24"/>
            <w:lang w:val="bg-BG"/>
          </w:rPr>
          <w:t>чл. 23 от Закона за търговския регистър</w:t>
        </w:r>
      </w:hyperlink>
      <w:r w:rsidRPr="00074EB5">
        <w:rPr>
          <w:sz w:val="24"/>
          <w:szCs w:val="24"/>
          <w:lang w:val="bg-BG"/>
        </w:rPr>
        <w:t xml:space="preserve">,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r w:rsidRPr="00074EB5">
        <w:rPr>
          <w:b/>
          <w:i/>
          <w:sz w:val="24"/>
          <w:szCs w:val="24"/>
          <w:lang w:val="bg-BG"/>
        </w:rPr>
        <w:t>/свободен текст/</w:t>
      </w:r>
    </w:p>
    <w:bookmarkEnd w:id="14"/>
    <w:bookmarkEnd w:id="15"/>
    <w:p w:rsidR="00665A8B" w:rsidRPr="00074EB5" w:rsidRDefault="00665A8B" w:rsidP="00397AFF">
      <w:pPr>
        <w:jc w:val="both"/>
        <w:rPr>
          <w:b/>
          <w:i/>
          <w:sz w:val="24"/>
          <w:szCs w:val="24"/>
          <w:lang w:val="bg-BG" w:eastAsia="ar-SA"/>
        </w:rPr>
      </w:pPr>
      <w:r w:rsidRPr="00074EB5">
        <w:rPr>
          <w:bCs/>
          <w:sz w:val="24"/>
          <w:szCs w:val="24"/>
          <w:lang w:val="bg-BG"/>
        </w:rPr>
        <w:t xml:space="preserve">2.1.4.2. </w:t>
      </w:r>
      <w:r w:rsidRPr="00074EB5">
        <w:rPr>
          <w:b/>
          <w:bCs/>
          <w:i/>
          <w:sz w:val="24"/>
          <w:szCs w:val="24"/>
          <w:lang w:val="bg-BG"/>
        </w:rPr>
        <w:t xml:space="preserve">Декларация по чл.47, ал.9 от ЗОП за  отсъствие на обстоятелствата </w:t>
      </w:r>
      <w:r w:rsidRPr="00074EB5">
        <w:rPr>
          <w:b/>
          <w:i/>
          <w:sz w:val="24"/>
          <w:szCs w:val="22"/>
          <w:lang w:val="bg-BG"/>
        </w:rPr>
        <w:t>чл. 47, ал. 1, т.1, б. „а”- „д”, т. 2, т. 3 и т. 4, ал. 2, т.1, т. 2, т.2а, т.4 и т.5 и  ал. 5, т. 1 и т. 2 от ЗОП</w:t>
      </w:r>
      <w:r w:rsidRPr="00074EB5">
        <w:rPr>
          <w:b/>
          <w:bCs/>
          <w:i/>
          <w:sz w:val="24"/>
          <w:szCs w:val="24"/>
          <w:lang w:val="bg-BG"/>
        </w:rPr>
        <w:t xml:space="preserve"> (Образец №2) - </w:t>
      </w:r>
      <w:r w:rsidRPr="00074EB5">
        <w:rPr>
          <w:b/>
          <w:i/>
          <w:sz w:val="24"/>
          <w:szCs w:val="24"/>
          <w:lang w:val="bg-BG"/>
        </w:rPr>
        <w:t xml:space="preserve">Декларацията се попълва от представляващите участника. В случай, че участникът е юридическо лице, декларацията се подписва задължително от лицата, посочени в чл. 47, ал. 4 от ЗОП. В случай, че участникът е обединение, декларация се представя за всяко физическо или юридическо лице, включено в обединението, съгласно </w:t>
      </w:r>
      <w:r w:rsidRPr="00074EB5">
        <w:rPr>
          <w:b/>
          <w:i/>
          <w:sz w:val="24"/>
          <w:szCs w:val="24"/>
          <w:lang w:val="bg-BG"/>
        </w:rPr>
        <w:lastRenderedPageBreak/>
        <w:t>чл. 56, ал. 3, т. 1 от ЗОП. Когато деклараторът е чуждестранен гражданин, декларацията, която е представена на чужд език се представя и в официален превод на български език. В случай, че участник ще използва ресурсите на подизпълнител, декларацията се попълва и от подизпълнителите в съответствие с чл.47, ал.8 от ЗОП.</w:t>
      </w:r>
    </w:p>
    <w:p w:rsidR="00665A8B" w:rsidRPr="00074EB5" w:rsidRDefault="00665A8B" w:rsidP="00397AFF">
      <w:pPr>
        <w:jc w:val="both"/>
        <w:rPr>
          <w:bCs/>
          <w:i/>
          <w:sz w:val="24"/>
          <w:szCs w:val="24"/>
          <w:lang w:val="bg-BG"/>
        </w:rPr>
      </w:pPr>
    </w:p>
    <w:p w:rsidR="00665A8B" w:rsidRPr="00074EB5" w:rsidRDefault="00665A8B" w:rsidP="00397AFF">
      <w:pPr>
        <w:jc w:val="both"/>
        <w:rPr>
          <w:i/>
          <w:sz w:val="24"/>
          <w:szCs w:val="24"/>
          <w:lang w:val="bg-BG"/>
        </w:rPr>
      </w:pPr>
      <w:r w:rsidRPr="00074EB5">
        <w:rPr>
          <w:i/>
          <w:sz w:val="24"/>
          <w:szCs w:val="24"/>
          <w:u w:val="single"/>
          <w:lang w:val="bg-BG"/>
        </w:rPr>
        <w:t>Пояснение:</w:t>
      </w:r>
      <w:r w:rsidRPr="00074EB5">
        <w:rPr>
          <w:i/>
          <w:sz w:val="24"/>
          <w:szCs w:val="24"/>
          <w:lang w:val="bg-BG"/>
        </w:rPr>
        <w:t xml:space="preserve"> В случай, че участникът е обединение</w:t>
      </w:r>
      <w:r w:rsidR="001E65EB" w:rsidRPr="00074EB5">
        <w:rPr>
          <w:i/>
          <w:sz w:val="24"/>
          <w:szCs w:val="24"/>
          <w:lang w:val="bg-BG"/>
        </w:rPr>
        <w:t xml:space="preserve">, </w:t>
      </w:r>
      <w:r w:rsidRPr="00074EB5">
        <w:rPr>
          <w:i/>
          <w:sz w:val="24"/>
          <w:szCs w:val="24"/>
          <w:lang w:val="bg-BG"/>
        </w:rPr>
        <w:t>документите се представят за всяко физическо или юридическо лице, включено в обединението, съобразно чл. 56, ал. 3, т. 1 от ЗОП.</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2.1.</w:t>
      </w:r>
      <w:r w:rsidR="00181491" w:rsidRPr="00074EB5">
        <w:rPr>
          <w:sz w:val="24"/>
          <w:szCs w:val="24"/>
          <w:lang w:val="bg-BG"/>
        </w:rPr>
        <w:t>5</w:t>
      </w:r>
      <w:r w:rsidRPr="00074EB5">
        <w:rPr>
          <w:sz w:val="24"/>
          <w:szCs w:val="24"/>
          <w:lang w:val="bg-BG"/>
        </w:rPr>
        <w:t>.</w:t>
      </w:r>
      <w:r w:rsidRPr="00074EB5">
        <w:rPr>
          <w:b/>
          <w:i/>
          <w:sz w:val="24"/>
          <w:szCs w:val="24"/>
          <w:lang w:val="bg-BG"/>
        </w:rPr>
        <w:t xml:space="preserve"> Декларация по чл. 56, ал.1, т.8 от ЗОП,</w:t>
      </w:r>
      <w:r w:rsidRPr="00074EB5">
        <w:rPr>
          <w:b/>
          <w:sz w:val="24"/>
          <w:szCs w:val="24"/>
          <w:lang w:val="bg-BG"/>
        </w:rPr>
        <w:t xml:space="preserve"> </w:t>
      </w:r>
      <w:r w:rsidRPr="00074EB5">
        <w:rPr>
          <w:sz w:val="24"/>
          <w:szCs w:val="24"/>
          <w:lang w:val="bg-BG"/>
        </w:rPr>
        <w:t xml:space="preserve">съдържаща посочване на видовете работи от предмета на поръчката, които ще се предложат на подизпълнители и съответстващия на тези работи дял в проценти от стойността на обществената поръчка, и предвидените подизпълнители </w:t>
      </w:r>
      <w:r w:rsidRPr="00074EB5">
        <w:rPr>
          <w:bCs/>
          <w:i/>
          <w:sz w:val="24"/>
          <w:szCs w:val="24"/>
          <w:lang w:val="bg-BG"/>
        </w:rPr>
        <w:t>(</w:t>
      </w:r>
      <w:r w:rsidRPr="00074EB5">
        <w:rPr>
          <w:b/>
          <w:bCs/>
          <w:i/>
          <w:sz w:val="24"/>
          <w:szCs w:val="24"/>
          <w:lang w:val="bg-BG"/>
        </w:rPr>
        <w:t>Образец №3</w:t>
      </w:r>
      <w:r w:rsidRPr="00074EB5">
        <w:rPr>
          <w:bCs/>
          <w:i/>
          <w:sz w:val="24"/>
          <w:szCs w:val="24"/>
          <w:lang w:val="bg-BG"/>
        </w:rPr>
        <w:t>)</w:t>
      </w:r>
      <w:r w:rsidRPr="00074EB5">
        <w:rPr>
          <w:sz w:val="24"/>
          <w:szCs w:val="24"/>
          <w:lang w:val="bg-BG"/>
        </w:rPr>
        <w:t>.</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bCs/>
          <w:sz w:val="24"/>
          <w:szCs w:val="24"/>
          <w:lang w:val="bg-BG"/>
        </w:rPr>
        <w:t>2.1.</w:t>
      </w:r>
      <w:r w:rsidR="00181491" w:rsidRPr="00074EB5">
        <w:rPr>
          <w:bCs/>
          <w:sz w:val="24"/>
          <w:szCs w:val="24"/>
          <w:lang w:val="bg-BG"/>
        </w:rPr>
        <w:t>6</w:t>
      </w:r>
      <w:r w:rsidRPr="00074EB5">
        <w:rPr>
          <w:bCs/>
          <w:sz w:val="24"/>
          <w:szCs w:val="24"/>
          <w:lang w:val="bg-BG"/>
        </w:rPr>
        <w:t>.</w:t>
      </w:r>
      <w:r w:rsidRPr="00074EB5">
        <w:rPr>
          <w:b/>
          <w:bCs/>
          <w:sz w:val="24"/>
          <w:szCs w:val="24"/>
          <w:lang w:val="bg-BG"/>
        </w:rPr>
        <w:t xml:space="preserve"> </w:t>
      </w:r>
      <w:r w:rsidRPr="00074EB5">
        <w:rPr>
          <w:b/>
          <w:bCs/>
          <w:i/>
          <w:sz w:val="24"/>
          <w:szCs w:val="24"/>
          <w:lang w:val="bg-BG"/>
        </w:rPr>
        <w:t xml:space="preserve">Договор за създаване на обединение за участие в настоящата обществена поръчка </w:t>
      </w:r>
      <w:r w:rsidRPr="00074EB5">
        <w:rPr>
          <w:bCs/>
          <w:sz w:val="24"/>
          <w:szCs w:val="24"/>
          <w:lang w:val="bg-BG"/>
        </w:rPr>
        <w:t>(когато участникът е обединение, което не е юридическо лице) –</w:t>
      </w:r>
      <w:r w:rsidRPr="00074EB5">
        <w:rPr>
          <w:b/>
          <w:bCs/>
          <w:i/>
          <w:sz w:val="24"/>
          <w:szCs w:val="24"/>
          <w:lang w:val="bg-BG"/>
        </w:rPr>
        <w:t xml:space="preserve"> </w:t>
      </w:r>
      <w:r w:rsidRPr="00074EB5">
        <w:rPr>
          <w:bCs/>
          <w:sz w:val="24"/>
          <w:szCs w:val="24"/>
          <w:lang w:val="bg-BG"/>
        </w:rPr>
        <w:t>Договорът</w:t>
      </w:r>
      <w:r w:rsidRPr="00074EB5">
        <w:rPr>
          <w:sz w:val="24"/>
          <w:szCs w:val="24"/>
          <w:lang w:val="bg-BG"/>
        </w:rPr>
        <w:t xml:space="preserve"> за създаване на обединение за участие в настоящата обществена поръчка, следва да бъде  представен в оригинал или заверено копие. </w:t>
      </w:r>
    </w:p>
    <w:p w:rsidR="00665A8B" w:rsidRPr="00074EB5" w:rsidRDefault="00665A8B" w:rsidP="00397AFF">
      <w:pPr>
        <w:jc w:val="both"/>
        <w:rPr>
          <w:sz w:val="24"/>
          <w:szCs w:val="24"/>
          <w:lang w:val="bg-BG"/>
        </w:rPr>
      </w:pPr>
      <w:r w:rsidRPr="00074EB5">
        <w:rPr>
          <w:sz w:val="24"/>
          <w:szCs w:val="24"/>
          <w:lang w:val="bg-BG"/>
        </w:rPr>
        <w:t xml:space="preserve">В случай, че обединението не е създадено специално за участие в настоящата обществена поръчка, следва да бъде представен и </w:t>
      </w:r>
      <w:r w:rsidRPr="00074EB5">
        <w:rPr>
          <w:b/>
          <w:i/>
          <w:sz w:val="24"/>
          <w:szCs w:val="24"/>
          <w:lang w:val="bg-BG"/>
        </w:rPr>
        <w:t>анекс към първоначално сключения договор</w:t>
      </w:r>
      <w:r w:rsidRPr="00074EB5">
        <w:rPr>
          <w:sz w:val="24"/>
          <w:szCs w:val="24"/>
          <w:lang w:val="bg-BG"/>
        </w:rPr>
        <w:t xml:space="preserve">, който анекс да съдържа условията, посочени в Раздел III, буква А, т.1.2 от настоящите указания. Анексът следва да бъде представен </w:t>
      </w:r>
      <w:r w:rsidRPr="00074EB5">
        <w:rPr>
          <w:b/>
          <w:i/>
          <w:sz w:val="24"/>
          <w:szCs w:val="24"/>
          <w:lang w:val="bg-BG"/>
        </w:rPr>
        <w:t>в оригинал или в заверено копие.</w:t>
      </w:r>
      <w:r w:rsidRPr="00074EB5">
        <w:rPr>
          <w:sz w:val="24"/>
          <w:szCs w:val="24"/>
          <w:lang w:val="bg-BG"/>
        </w:rPr>
        <w:t xml:space="preserve">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2.1.</w:t>
      </w:r>
      <w:r w:rsidR="00181491" w:rsidRPr="00074EB5">
        <w:rPr>
          <w:sz w:val="24"/>
          <w:szCs w:val="24"/>
          <w:lang w:val="bg-BG"/>
        </w:rPr>
        <w:t>7</w:t>
      </w:r>
      <w:r w:rsidRPr="00074EB5">
        <w:rPr>
          <w:sz w:val="24"/>
          <w:szCs w:val="24"/>
          <w:lang w:val="bg-BG"/>
        </w:rPr>
        <w:t>.</w:t>
      </w:r>
      <w:r w:rsidRPr="00074EB5">
        <w:rPr>
          <w:b/>
          <w:sz w:val="24"/>
          <w:szCs w:val="24"/>
          <w:lang w:val="bg-BG"/>
        </w:rPr>
        <w:t xml:space="preserve"> </w:t>
      </w:r>
      <w:r w:rsidRPr="00074EB5">
        <w:rPr>
          <w:b/>
          <w:i/>
          <w:sz w:val="24"/>
          <w:szCs w:val="24"/>
          <w:lang w:val="bg-BG"/>
        </w:rPr>
        <w:t>Декларация</w:t>
      </w:r>
      <w:r w:rsidRPr="00074EB5">
        <w:rPr>
          <w:b/>
          <w:sz w:val="24"/>
          <w:szCs w:val="24"/>
          <w:lang w:val="bg-BG"/>
        </w:rPr>
        <w:t xml:space="preserve"> </w:t>
      </w:r>
      <w:r w:rsidRPr="00074EB5">
        <w:rPr>
          <w:b/>
          <w:i/>
          <w:sz w:val="24"/>
          <w:szCs w:val="24"/>
          <w:lang w:val="bg-BG"/>
        </w:rPr>
        <w:t>от членовете на обединението/консорциума</w:t>
      </w:r>
      <w:r w:rsidRPr="00074EB5">
        <w:rPr>
          <w:b/>
          <w:sz w:val="24"/>
          <w:szCs w:val="24"/>
          <w:lang w:val="bg-BG"/>
        </w:rPr>
        <w:t xml:space="preserve"> </w:t>
      </w:r>
      <w:r w:rsidRPr="00074EB5">
        <w:rPr>
          <w:sz w:val="24"/>
          <w:szCs w:val="24"/>
          <w:lang w:val="bg-BG"/>
        </w:rPr>
        <w:t>(</w:t>
      </w:r>
      <w:r w:rsidRPr="00074EB5">
        <w:rPr>
          <w:b/>
          <w:i/>
          <w:sz w:val="24"/>
          <w:szCs w:val="24"/>
          <w:lang w:val="bg-BG"/>
        </w:rPr>
        <w:t>Образец № 4</w:t>
      </w:r>
      <w:r w:rsidRPr="00074EB5">
        <w:rPr>
          <w:i/>
          <w:sz w:val="24"/>
          <w:szCs w:val="24"/>
          <w:lang w:val="bg-BG"/>
        </w:rPr>
        <w:t xml:space="preserve">) </w:t>
      </w:r>
      <w:r w:rsidRPr="00074EB5">
        <w:rPr>
          <w:sz w:val="24"/>
          <w:szCs w:val="24"/>
          <w:lang w:val="bg-BG"/>
        </w:rPr>
        <w:t>- ако е приложима.</w:t>
      </w:r>
    </w:p>
    <w:p w:rsidR="00665A8B" w:rsidRPr="00074EB5" w:rsidRDefault="00665A8B" w:rsidP="00397AFF">
      <w:pPr>
        <w:jc w:val="both"/>
        <w:rPr>
          <w:bCs/>
          <w:sz w:val="24"/>
          <w:szCs w:val="24"/>
          <w:lang w:val="bg-BG"/>
        </w:rPr>
      </w:pPr>
    </w:p>
    <w:p w:rsidR="00665A8B" w:rsidRPr="00074EB5" w:rsidRDefault="00665A8B" w:rsidP="00397AFF">
      <w:pPr>
        <w:jc w:val="both"/>
        <w:rPr>
          <w:b/>
          <w:i/>
          <w:sz w:val="24"/>
          <w:szCs w:val="24"/>
          <w:lang w:val="bg-BG"/>
        </w:rPr>
      </w:pPr>
      <w:r w:rsidRPr="00074EB5">
        <w:rPr>
          <w:sz w:val="24"/>
          <w:szCs w:val="24"/>
          <w:lang w:val="bg-BG"/>
        </w:rPr>
        <w:t>2.1.</w:t>
      </w:r>
      <w:r w:rsidR="00181491" w:rsidRPr="00074EB5">
        <w:rPr>
          <w:sz w:val="24"/>
          <w:szCs w:val="24"/>
          <w:lang w:val="bg-BG"/>
        </w:rPr>
        <w:t>8</w:t>
      </w:r>
      <w:r w:rsidRPr="00074EB5">
        <w:rPr>
          <w:sz w:val="24"/>
          <w:szCs w:val="24"/>
          <w:lang w:val="bg-BG"/>
        </w:rPr>
        <w:t>.</w:t>
      </w:r>
      <w:r w:rsidRPr="00074EB5">
        <w:rPr>
          <w:b/>
          <w:sz w:val="24"/>
          <w:szCs w:val="24"/>
          <w:lang w:val="bg-BG"/>
        </w:rPr>
        <w:t xml:space="preserve"> </w:t>
      </w:r>
      <w:r w:rsidRPr="00074EB5">
        <w:rPr>
          <w:b/>
          <w:i/>
          <w:sz w:val="24"/>
          <w:szCs w:val="24"/>
          <w:lang w:val="bg-BG"/>
        </w:rPr>
        <w:t>Декларация,</w:t>
      </w:r>
      <w:r w:rsidRPr="00074EB5">
        <w:rPr>
          <w:sz w:val="24"/>
          <w:szCs w:val="24"/>
          <w:lang w:val="bg-BG"/>
        </w:rPr>
        <w:t xml:space="preserve"> че участникът е запознат с всички условия, необходими за изпълнение на поръчката – (</w:t>
      </w:r>
      <w:r w:rsidRPr="00074EB5">
        <w:rPr>
          <w:b/>
          <w:i/>
          <w:sz w:val="24"/>
          <w:szCs w:val="24"/>
          <w:lang w:val="bg-BG"/>
        </w:rPr>
        <w:t>Образец №5)</w:t>
      </w:r>
    </w:p>
    <w:p w:rsidR="00665A8B" w:rsidRPr="00074EB5" w:rsidRDefault="00665A8B" w:rsidP="00397AFF">
      <w:pPr>
        <w:jc w:val="both"/>
        <w:rPr>
          <w:b/>
          <w:sz w:val="24"/>
          <w:szCs w:val="24"/>
          <w:lang w:val="bg-BG"/>
        </w:rPr>
      </w:pPr>
    </w:p>
    <w:p w:rsidR="00665A8B" w:rsidRPr="00074EB5" w:rsidRDefault="00665A8B" w:rsidP="00397AFF">
      <w:pPr>
        <w:jc w:val="both"/>
        <w:rPr>
          <w:b/>
          <w:sz w:val="24"/>
          <w:szCs w:val="24"/>
          <w:lang w:val="bg-BG"/>
        </w:rPr>
      </w:pPr>
      <w:r w:rsidRPr="00074EB5">
        <w:rPr>
          <w:sz w:val="24"/>
          <w:szCs w:val="24"/>
          <w:lang w:val="bg-BG"/>
        </w:rPr>
        <w:t>2.1.</w:t>
      </w:r>
      <w:r w:rsidR="00181491" w:rsidRPr="00074EB5">
        <w:rPr>
          <w:sz w:val="24"/>
          <w:szCs w:val="24"/>
          <w:lang w:val="bg-BG"/>
        </w:rPr>
        <w:t>9</w:t>
      </w:r>
      <w:r w:rsidRPr="00074EB5">
        <w:rPr>
          <w:sz w:val="24"/>
          <w:szCs w:val="24"/>
          <w:lang w:val="bg-BG"/>
        </w:rPr>
        <w:t xml:space="preserve">. </w:t>
      </w:r>
      <w:r w:rsidRPr="00074EB5">
        <w:rPr>
          <w:b/>
          <w:i/>
          <w:sz w:val="24"/>
          <w:szCs w:val="24"/>
          <w:lang w:val="bg-BG"/>
        </w:rPr>
        <w:t>Декларация</w:t>
      </w:r>
      <w:r w:rsidRPr="00074EB5">
        <w:rPr>
          <w:sz w:val="24"/>
          <w:szCs w:val="24"/>
          <w:lang w:val="bg-BG"/>
        </w:rPr>
        <w:t>, че участникът ще спазва всички условия</w:t>
      </w:r>
      <w:r w:rsidR="001E65EB" w:rsidRPr="00074EB5">
        <w:rPr>
          <w:sz w:val="24"/>
          <w:szCs w:val="24"/>
          <w:lang w:val="bg-BG"/>
        </w:rPr>
        <w:t>,</w:t>
      </w:r>
      <w:r w:rsidRPr="00074EB5">
        <w:rPr>
          <w:sz w:val="24"/>
          <w:szCs w:val="24"/>
          <w:lang w:val="bg-BG"/>
        </w:rPr>
        <w:t xml:space="preserve"> необходими за изпълнение на поръчката – (</w:t>
      </w:r>
      <w:r w:rsidRPr="00074EB5">
        <w:rPr>
          <w:b/>
          <w:i/>
          <w:sz w:val="24"/>
          <w:szCs w:val="24"/>
          <w:lang w:val="bg-BG"/>
        </w:rPr>
        <w:t>Образец № 6)</w:t>
      </w:r>
      <w:r w:rsidRPr="00074EB5">
        <w:rPr>
          <w:b/>
          <w:sz w:val="24"/>
          <w:szCs w:val="24"/>
          <w:lang w:val="bg-BG"/>
        </w:rPr>
        <w:t>;</w:t>
      </w:r>
    </w:p>
    <w:p w:rsidR="00665A8B" w:rsidRPr="00074EB5" w:rsidRDefault="00665A8B" w:rsidP="00397AFF">
      <w:pPr>
        <w:jc w:val="both"/>
        <w:rPr>
          <w:b/>
          <w:sz w:val="24"/>
          <w:szCs w:val="24"/>
          <w:lang w:val="bg-BG"/>
        </w:rPr>
      </w:pPr>
    </w:p>
    <w:p w:rsidR="00665A8B" w:rsidRPr="00074EB5" w:rsidRDefault="00665A8B" w:rsidP="00397AFF">
      <w:pPr>
        <w:jc w:val="both"/>
        <w:rPr>
          <w:sz w:val="24"/>
          <w:szCs w:val="24"/>
          <w:lang w:val="bg-BG"/>
        </w:rPr>
      </w:pPr>
      <w:bookmarkStart w:id="16" w:name="_Ref87381427"/>
      <w:bookmarkEnd w:id="13"/>
      <w:r w:rsidRPr="00074EB5">
        <w:rPr>
          <w:sz w:val="24"/>
          <w:szCs w:val="24"/>
          <w:lang w:val="bg-BG"/>
        </w:rPr>
        <w:t>2.1.1</w:t>
      </w:r>
      <w:r w:rsidR="00181491" w:rsidRPr="00074EB5">
        <w:rPr>
          <w:sz w:val="24"/>
          <w:szCs w:val="24"/>
          <w:lang w:val="bg-BG"/>
        </w:rPr>
        <w:t>0</w:t>
      </w:r>
      <w:r w:rsidRPr="00074EB5">
        <w:rPr>
          <w:sz w:val="24"/>
          <w:szCs w:val="24"/>
          <w:lang w:val="bg-BG"/>
        </w:rPr>
        <w:t xml:space="preserve">. </w:t>
      </w:r>
      <w:r w:rsidRPr="00074EB5">
        <w:rPr>
          <w:b/>
          <w:i/>
          <w:sz w:val="24"/>
          <w:szCs w:val="24"/>
          <w:lang w:val="bg-BG"/>
        </w:rPr>
        <w:t xml:space="preserve">Декларация </w:t>
      </w:r>
      <w:r w:rsidRPr="00074EB5">
        <w:rPr>
          <w:sz w:val="24"/>
          <w:szCs w:val="24"/>
          <w:lang w:val="bg-BG"/>
        </w:rPr>
        <w:t>за приемане на условията в проекта на договор (</w:t>
      </w:r>
      <w:r w:rsidRPr="00074EB5">
        <w:rPr>
          <w:b/>
          <w:i/>
          <w:sz w:val="24"/>
          <w:szCs w:val="24"/>
          <w:lang w:val="bg-BG"/>
        </w:rPr>
        <w:t>Образец № 8</w:t>
      </w:r>
      <w:r w:rsidRPr="00074EB5">
        <w:rPr>
          <w:i/>
          <w:sz w:val="24"/>
          <w:szCs w:val="24"/>
          <w:lang w:val="bg-BG"/>
        </w:rPr>
        <w:t>)</w:t>
      </w:r>
      <w:bookmarkEnd w:id="16"/>
    </w:p>
    <w:p w:rsidR="00665A8B" w:rsidRPr="00074EB5" w:rsidRDefault="00665A8B" w:rsidP="00397AFF">
      <w:pPr>
        <w:jc w:val="both"/>
        <w:rPr>
          <w:bCs/>
          <w:sz w:val="24"/>
          <w:szCs w:val="24"/>
          <w:lang w:val="bg-BG"/>
        </w:rPr>
      </w:pPr>
    </w:p>
    <w:p w:rsidR="00665A8B" w:rsidRPr="00074EB5" w:rsidRDefault="00665A8B" w:rsidP="00397AFF">
      <w:pPr>
        <w:jc w:val="both"/>
        <w:rPr>
          <w:sz w:val="24"/>
          <w:szCs w:val="24"/>
          <w:lang w:val="bg-BG"/>
        </w:rPr>
      </w:pPr>
      <w:r w:rsidRPr="00074EB5">
        <w:rPr>
          <w:bCs/>
          <w:sz w:val="24"/>
          <w:szCs w:val="24"/>
          <w:lang w:val="bg-BG"/>
        </w:rPr>
        <w:t>2.1.1</w:t>
      </w:r>
      <w:r w:rsidR="00181491" w:rsidRPr="00074EB5">
        <w:rPr>
          <w:bCs/>
          <w:sz w:val="24"/>
          <w:szCs w:val="24"/>
          <w:lang w:val="bg-BG"/>
        </w:rPr>
        <w:t>1</w:t>
      </w:r>
      <w:r w:rsidRPr="00074EB5">
        <w:rPr>
          <w:bCs/>
          <w:sz w:val="24"/>
          <w:szCs w:val="24"/>
          <w:lang w:val="bg-BG"/>
        </w:rPr>
        <w:t>.</w:t>
      </w:r>
      <w:r w:rsidRPr="00074EB5">
        <w:rPr>
          <w:b/>
          <w:bCs/>
          <w:i/>
          <w:sz w:val="24"/>
          <w:szCs w:val="24"/>
          <w:lang w:val="bg-BG"/>
        </w:rPr>
        <w:t xml:space="preserve"> Декларация по чл. 56, ал. 1, т. 11 от ЗОП,</w:t>
      </w:r>
      <w:r w:rsidRPr="00074EB5">
        <w:rPr>
          <w:bCs/>
          <w:sz w:val="24"/>
          <w:szCs w:val="24"/>
          <w:lang w:val="bg-BG"/>
        </w:rPr>
        <w:t xml:space="preserve"> че са спазени изискванията за закрила на заетостта, включително минимална цена на труда и условията на труд – (</w:t>
      </w:r>
      <w:r w:rsidRPr="00074EB5">
        <w:rPr>
          <w:b/>
          <w:bCs/>
          <w:i/>
          <w:sz w:val="24"/>
          <w:szCs w:val="24"/>
          <w:lang w:val="bg-BG"/>
        </w:rPr>
        <w:t>Образец № 9)</w:t>
      </w:r>
      <w:r w:rsidRPr="00074EB5">
        <w:rPr>
          <w:b/>
          <w:bCs/>
          <w:sz w:val="24"/>
          <w:szCs w:val="24"/>
          <w:lang w:val="bg-BG"/>
        </w:rPr>
        <w:t>.</w:t>
      </w:r>
      <w:r w:rsidRPr="00074EB5">
        <w:rPr>
          <w:bCs/>
          <w:sz w:val="24"/>
          <w:szCs w:val="24"/>
          <w:lang w:val="bg-BG"/>
        </w:rPr>
        <w:t xml:space="preserve">  Справка може да бъде направена в НАП, НОИ, Агенция по заетостта. </w:t>
      </w:r>
    </w:p>
    <w:p w:rsidR="00665A8B" w:rsidRPr="00074EB5" w:rsidRDefault="00665A8B" w:rsidP="00397AFF">
      <w:pPr>
        <w:rPr>
          <w:sz w:val="24"/>
          <w:szCs w:val="24"/>
          <w:lang w:val="bg-BG"/>
        </w:rPr>
      </w:pPr>
      <w:r w:rsidRPr="00074EB5">
        <w:rPr>
          <w:b/>
          <w:i/>
          <w:sz w:val="24"/>
          <w:szCs w:val="24"/>
          <w:lang w:val="bg-BG"/>
        </w:rPr>
        <w:t>- Относно задълженията, свързани с данъци и осигуровки:</w:t>
      </w:r>
      <w:r w:rsidRPr="00074EB5">
        <w:rPr>
          <w:b/>
          <w:i/>
          <w:sz w:val="24"/>
          <w:szCs w:val="24"/>
          <w:lang w:val="bg-BG"/>
        </w:rPr>
        <w:br/>
      </w:r>
      <w:r w:rsidRPr="00074EB5">
        <w:rPr>
          <w:sz w:val="24"/>
          <w:szCs w:val="24"/>
          <w:lang w:val="bg-BG"/>
        </w:rPr>
        <w:t>Национална агенция по приходите:</w:t>
      </w:r>
      <w:r w:rsidRPr="00074EB5">
        <w:rPr>
          <w:sz w:val="24"/>
          <w:szCs w:val="24"/>
          <w:lang w:val="bg-BG"/>
        </w:rPr>
        <w:br/>
        <w:t xml:space="preserve">Информационен телефон на НАП - 0700 18 700; интернет адрес: </w:t>
      </w:r>
      <w:hyperlink r:id="rId10" w:history="1">
        <w:r w:rsidRPr="00074EB5">
          <w:rPr>
            <w:sz w:val="24"/>
            <w:szCs w:val="24"/>
            <w:u w:val="single"/>
            <w:lang w:val="bg-BG"/>
          </w:rPr>
          <w:t>www.nap.bg</w:t>
        </w:r>
      </w:hyperlink>
      <w:r w:rsidRPr="00074EB5">
        <w:rPr>
          <w:sz w:val="24"/>
          <w:szCs w:val="24"/>
          <w:lang w:val="bg-BG"/>
        </w:rPr>
        <w:br/>
      </w:r>
    </w:p>
    <w:p w:rsidR="00665A8B" w:rsidRPr="00074EB5" w:rsidRDefault="00665A8B" w:rsidP="00397AFF">
      <w:pPr>
        <w:rPr>
          <w:b/>
          <w:sz w:val="24"/>
          <w:szCs w:val="24"/>
          <w:u w:val="single"/>
          <w:lang w:val="bg-BG"/>
        </w:rPr>
      </w:pPr>
      <w:r w:rsidRPr="00074EB5">
        <w:rPr>
          <w:b/>
          <w:i/>
          <w:sz w:val="24"/>
          <w:szCs w:val="24"/>
          <w:lang w:val="bg-BG"/>
        </w:rPr>
        <w:t>- Относно задълженията, закрила на заетостта и условията на труд:</w:t>
      </w:r>
      <w:r w:rsidRPr="00074EB5">
        <w:rPr>
          <w:b/>
          <w:i/>
          <w:sz w:val="24"/>
          <w:szCs w:val="24"/>
          <w:lang w:val="bg-BG"/>
        </w:rPr>
        <w:br/>
      </w:r>
      <w:r w:rsidRPr="00074EB5">
        <w:rPr>
          <w:sz w:val="24"/>
          <w:szCs w:val="24"/>
          <w:lang w:val="bg-BG"/>
        </w:rPr>
        <w:t>Министерство на труда и социалната политика:</w:t>
      </w:r>
      <w:r w:rsidRPr="00074EB5">
        <w:rPr>
          <w:sz w:val="24"/>
          <w:szCs w:val="24"/>
          <w:lang w:val="bg-BG"/>
        </w:rPr>
        <w:br/>
        <w:t xml:space="preserve">Интернет адрес: </w:t>
      </w:r>
      <w:hyperlink r:id="rId11" w:history="1">
        <w:r w:rsidRPr="00074EB5">
          <w:rPr>
            <w:sz w:val="24"/>
            <w:szCs w:val="24"/>
            <w:u w:val="single"/>
            <w:lang w:val="bg-BG"/>
          </w:rPr>
          <w:t>http://www.mlsp.government.bg</w:t>
        </w:r>
      </w:hyperlink>
      <w:r w:rsidRPr="00074EB5">
        <w:rPr>
          <w:sz w:val="24"/>
          <w:szCs w:val="24"/>
          <w:lang w:val="bg-BG"/>
        </w:rPr>
        <w:br/>
        <w:t>София 1051, ул. Триадица №2</w:t>
      </w:r>
      <w:r w:rsidRPr="00074EB5">
        <w:rPr>
          <w:sz w:val="24"/>
          <w:szCs w:val="24"/>
          <w:lang w:val="bg-BG"/>
        </w:rPr>
        <w:br/>
        <w:t>Телефон: 8119 443"</w:t>
      </w:r>
      <w:r w:rsidRPr="00074EB5">
        <w:rPr>
          <w:sz w:val="24"/>
          <w:szCs w:val="24"/>
          <w:lang w:val="bg-BG"/>
        </w:rPr>
        <w:br/>
      </w:r>
    </w:p>
    <w:p w:rsidR="00665A8B" w:rsidRPr="00074EB5" w:rsidRDefault="00665A8B" w:rsidP="00397AFF">
      <w:pPr>
        <w:jc w:val="both"/>
        <w:rPr>
          <w:bCs/>
          <w:sz w:val="24"/>
          <w:szCs w:val="24"/>
          <w:lang w:val="bg-BG"/>
        </w:rPr>
      </w:pPr>
    </w:p>
    <w:p w:rsidR="00665A8B" w:rsidRPr="00074EB5" w:rsidRDefault="00665A8B" w:rsidP="00397AFF">
      <w:pPr>
        <w:jc w:val="both"/>
        <w:rPr>
          <w:b/>
          <w:i/>
          <w:sz w:val="24"/>
          <w:szCs w:val="24"/>
          <w:lang w:val="bg-BG"/>
        </w:rPr>
      </w:pPr>
      <w:r w:rsidRPr="00074EB5">
        <w:rPr>
          <w:bCs/>
          <w:sz w:val="24"/>
          <w:szCs w:val="24"/>
          <w:lang w:val="bg-BG"/>
        </w:rPr>
        <w:t>2.1.1</w:t>
      </w:r>
      <w:r w:rsidR="00181491" w:rsidRPr="00074EB5">
        <w:rPr>
          <w:bCs/>
          <w:sz w:val="24"/>
          <w:szCs w:val="24"/>
          <w:lang w:val="bg-BG"/>
        </w:rPr>
        <w:t>2</w:t>
      </w:r>
      <w:r w:rsidRPr="00074EB5">
        <w:rPr>
          <w:bCs/>
          <w:sz w:val="24"/>
          <w:szCs w:val="24"/>
          <w:lang w:val="bg-BG"/>
        </w:rPr>
        <w:t>.</w:t>
      </w:r>
      <w:r w:rsidRPr="00074EB5">
        <w:rPr>
          <w:b/>
          <w:bCs/>
          <w:i/>
          <w:sz w:val="24"/>
          <w:szCs w:val="24"/>
          <w:lang w:val="bg-BG"/>
        </w:rPr>
        <w:t xml:space="preserve"> </w:t>
      </w:r>
      <w:bookmarkStart w:id="17" w:name="_Ref78305487"/>
      <w:bookmarkStart w:id="18" w:name="_Ref87381422"/>
      <w:r w:rsidRPr="00074EB5">
        <w:rPr>
          <w:b/>
          <w:i/>
          <w:sz w:val="24"/>
          <w:szCs w:val="24"/>
          <w:lang w:val="bg-BG"/>
        </w:rPr>
        <w:t xml:space="preserve">Доказателства за техническите възможности и квалификации на участника: </w:t>
      </w:r>
      <w:bookmarkEnd w:id="17"/>
      <w:bookmarkEnd w:id="18"/>
    </w:p>
    <w:p w:rsidR="00665A8B" w:rsidRPr="00074EB5" w:rsidRDefault="00665A8B" w:rsidP="00397AFF">
      <w:pPr>
        <w:jc w:val="both"/>
        <w:rPr>
          <w:b/>
          <w:i/>
          <w:sz w:val="24"/>
          <w:szCs w:val="24"/>
          <w:lang w:val="bg-BG"/>
        </w:rPr>
      </w:pPr>
    </w:p>
    <w:p w:rsidR="00665A8B" w:rsidRPr="00074EB5" w:rsidRDefault="00665A8B" w:rsidP="00397AFF">
      <w:pPr>
        <w:jc w:val="both"/>
        <w:rPr>
          <w:b/>
          <w:sz w:val="24"/>
          <w:szCs w:val="24"/>
          <w:lang w:val="bg-BG"/>
        </w:rPr>
      </w:pPr>
      <w:r w:rsidRPr="00074EB5">
        <w:rPr>
          <w:bCs/>
          <w:sz w:val="24"/>
          <w:szCs w:val="24"/>
          <w:lang w:val="bg-BG"/>
        </w:rPr>
        <w:t>2.1.1</w:t>
      </w:r>
      <w:r w:rsidR="00181491" w:rsidRPr="00074EB5">
        <w:rPr>
          <w:bCs/>
          <w:sz w:val="24"/>
          <w:szCs w:val="24"/>
          <w:lang w:val="bg-BG"/>
        </w:rPr>
        <w:t>2</w:t>
      </w:r>
      <w:r w:rsidRPr="00074EB5">
        <w:rPr>
          <w:bCs/>
          <w:sz w:val="24"/>
          <w:szCs w:val="24"/>
          <w:lang w:val="bg-BG"/>
        </w:rPr>
        <w:t>.1.</w:t>
      </w:r>
      <w:r w:rsidRPr="00074EB5">
        <w:rPr>
          <w:sz w:val="24"/>
          <w:szCs w:val="24"/>
          <w:lang w:val="bg-BG"/>
        </w:rPr>
        <w:t xml:space="preserve"> Списък на услугите, които са еднакви или сходни с предмета на обществената поръчка, изпълнени от участника през последните 3 (три) години, считано от датата на подаване на офертата, с посочване на стойностите, датите и получателите, заедно с доказателства за извършената услуга -  </w:t>
      </w:r>
      <w:r w:rsidRPr="00074EB5">
        <w:rPr>
          <w:b/>
          <w:sz w:val="24"/>
          <w:szCs w:val="24"/>
          <w:lang w:val="bg-BG"/>
        </w:rPr>
        <w:t>Образец № 1</w:t>
      </w:r>
      <w:r w:rsidR="00181491" w:rsidRPr="00074EB5">
        <w:rPr>
          <w:b/>
          <w:sz w:val="24"/>
          <w:szCs w:val="24"/>
          <w:lang w:val="bg-BG"/>
        </w:rPr>
        <w:t>1</w:t>
      </w:r>
      <w:r w:rsidRPr="00074EB5">
        <w:rPr>
          <w:b/>
          <w:sz w:val="24"/>
          <w:szCs w:val="24"/>
          <w:lang w:val="bg-BG"/>
        </w:rPr>
        <w:t xml:space="preserve">; </w:t>
      </w:r>
    </w:p>
    <w:p w:rsidR="00665A8B" w:rsidRPr="00074EB5" w:rsidRDefault="00665A8B" w:rsidP="00397AFF">
      <w:pPr>
        <w:jc w:val="both"/>
        <w:rPr>
          <w:sz w:val="24"/>
          <w:szCs w:val="24"/>
          <w:lang w:val="bg-BG"/>
        </w:rPr>
      </w:pPr>
      <w:r w:rsidRPr="00074EB5">
        <w:rPr>
          <w:bCs/>
          <w:sz w:val="24"/>
          <w:szCs w:val="24"/>
          <w:lang w:val="bg-BG"/>
        </w:rPr>
        <w:t>2.1.1</w:t>
      </w:r>
      <w:r w:rsidR="00181491" w:rsidRPr="00074EB5">
        <w:rPr>
          <w:bCs/>
          <w:sz w:val="24"/>
          <w:szCs w:val="24"/>
          <w:lang w:val="bg-BG"/>
        </w:rPr>
        <w:t>2</w:t>
      </w:r>
      <w:r w:rsidRPr="00074EB5">
        <w:rPr>
          <w:bCs/>
          <w:sz w:val="24"/>
          <w:szCs w:val="24"/>
          <w:lang w:val="bg-BG"/>
        </w:rPr>
        <w:t>.2.</w:t>
      </w:r>
      <w:r w:rsidRPr="00074EB5">
        <w:rPr>
          <w:sz w:val="24"/>
          <w:szCs w:val="24"/>
          <w:lang w:val="bg-BG"/>
        </w:rPr>
        <w:t xml:space="preserve"> Доказателство за извършената  услуга -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rsidR="00665A8B" w:rsidRPr="00074EB5" w:rsidRDefault="00665A8B" w:rsidP="00397AFF">
      <w:pPr>
        <w:jc w:val="both"/>
        <w:rPr>
          <w:sz w:val="24"/>
          <w:szCs w:val="24"/>
          <w:lang w:val="bg-BG"/>
        </w:rPr>
      </w:pPr>
    </w:p>
    <w:p w:rsidR="00665A8B" w:rsidRPr="00074EB5" w:rsidRDefault="00665A8B" w:rsidP="00397AFF">
      <w:pPr>
        <w:jc w:val="both"/>
        <w:rPr>
          <w:bCs/>
          <w:sz w:val="24"/>
          <w:szCs w:val="24"/>
          <w:lang w:val="bg-BG"/>
        </w:rPr>
      </w:pPr>
      <w:r w:rsidRPr="00074EB5">
        <w:rPr>
          <w:bCs/>
          <w:sz w:val="24"/>
          <w:szCs w:val="24"/>
          <w:lang w:val="bg-BG"/>
        </w:rPr>
        <w:t>2.1.1</w:t>
      </w:r>
      <w:r w:rsidR="00181491" w:rsidRPr="00074EB5">
        <w:rPr>
          <w:bCs/>
          <w:sz w:val="24"/>
          <w:szCs w:val="24"/>
          <w:lang w:val="bg-BG"/>
        </w:rPr>
        <w:t>3</w:t>
      </w:r>
      <w:r w:rsidRPr="00074EB5">
        <w:rPr>
          <w:bCs/>
          <w:sz w:val="24"/>
          <w:szCs w:val="24"/>
          <w:lang w:val="bg-BG"/>
        </w:rPr>
        <w:t xml:space="preserve">. </w:t>
      </w:r>
      <w:r w:rsidRPr="00074EB5">
        <w:rPr>
          <w:b/>
          <w:bCs/>
          <w:i/>
          <w:sz w:val="24"/>
          <w:szCs w:val="24"/>
          <w:lang w:val="bg-BG"/>
        </w:rPr>
        <w:t>Декларация за липса на свързаност с друг участник в съответствие с чл.55, ал.7 от ЗОП,</w:t>
      </w:r>
      <w:r w:rsidRPr="00074EB5">
        <w:rPr>
          <w:bCs/>
          <w:sz w:val="24"/>
          <w:szCs w:val="24"/>
          <w:lang w:val="bg-BG"/>
        </w:rPr>
        <w:t xml:space="preserve"> </w:t>
      </w:r>
      <w:r w:rsidRPr="00074EB5">
        <w:rPr>
          <w:b/>
          <w:bCs/>
          <w:i/>
          <w:sz w:val="24"/>
          <w:szCs w:val="24"/>
          <w:lang w:val="bg-BG"/>
        </w:rPr>
        <w:t>както и за липса на обстоятелства по чл.8, ал.8, т.2 от ЗОП</w:t>
      </w:r>
      <w:r w:rsidRPr="00074EB5">
        <w:rPr>
          <w:bCs/>
          <w:sz w:val="24"/>
          <w:szCs w:val="24"/>
          <w:lang w:val="bg-BG"/>
        </w:rPr>
        <w:t xml:space="preserve"> . </w:t>
      </w:r>
      <w:r w:rsidRPr="00074EB5">
        <w:rPr>
          <w:b/>
          <w:i/>
          <w:sz w:val="24"/>
          <w:szCs w:val="24"/>
          <w:lang w:val="bg-BG"/>
        </w:rPr>
        <w:t>Декларацията се попълва от представляващите участника. В случай</w:t>
      </w:r>
      <w:r w:rsidR="001E65EB" w:rsidRPr="00074EB5">
        <w:rPr>
          <w:b/>
          <w:i/>
          <w:sz w:val="24"/>
          <w:szCs w:val="24"/>
          <w:lang w:val="bg-BG"/>
        </w:rPr>
        <w:t>,</w:t>
      </w:r>
      <w:r w:rsidRPr="00074EB5">
        <w:rPr>
          <w:b/>
          <w:i/>
          <w:sz w:val="24"/>
          <w:szCs w:val="24"/>
          <w:lang w:val="bg-BG"/>
        </w:rPr>
        <w:t xml:space="preserve"> че участникът е юридическо лице, декларацията се подписва задължително от лицата, посочени в чл. 47, ал. 4 от ЗОП. В случай</w:t>
      </w:r>
      <w:r w:rsidR="001E65EB" w:rsidRPr="00074EB5">
        <w:rPr>
          <w:b/>
          <w:i/>
          <w:sz w:val="24"/>
          <w:szCs w:val="24"/>
          <w:lang w:val="bg-BG"/>
        </w:rPr>
        <w:t>,</w:t>
      </w:r>
      <w:r w:rsidRPr="00074EB5">
        <w:rPr>
          <w:b/>
          <w:i/>
          <w:sz w:val="24"/>
          <w:szCs w:val="24"/>
          <w:lang w:val="bg-BG"/>
        </w:rPr>
        <w:t xml:space="preserve"> че участникът е обединение, декларация се представя от представляващите на членовете включени в обединението.</w:t>
      </w:r>
      <w:r w:rsidR="006916AA" w:rsidRPr="00074EB5">
        <w:rPr>
          <w:b/>
          <w:i/>
          <w:sz w:val="24"/>
          <w:szCs w:val="24"/>
          <w:lang w:val="bg-BG"/>
        </w:rPr>
        <w:t xml:space="preserve"> </w:t>
      </w:r>
      <w:r w:rsidRPr="00074EB5">
        <w:rPr>
          <w:b/>
          <w:i/>
          <w:sz w:val="24"/>
          <w:szCs w:val="24"/>
          <w:lang w:val="bg-BG"/>
        </w:rPr>
        <w:t>В случай</w:t>
      </w:r>
      <w:r w:rsidR="001E65EB" w:rsidRPr="00074EB5">
        <w:rPr>
          <w:b/>
          <w:i/>
          <w:sz w:val="24"/>
          <w:szCs w:val="24"/>
          <w:lang w:val="bg-BG"/>
        </w:rPr>
        <w:t>,</w:t>
      </w:r>
      <w:r w:rsidRPr="00074EB5">
        <w:rPr>
          <w:b/>
          <w:i/>
          <w:sz w:val="24"/>
          <w:szCs w:val="24"/>
          <w:lang w:val="bg-BG"/>
        </w:rPr>
        <w:t xml:space="preserve"> че участник ще използва ресурсите на подизпълнител, декларация се попълва и от подизпълнителите.</w:t>
      </w:r>
    </w:p>
    <w:p w:rsidR="00665A8B" w:rsidRPr="00074EB5" w:rsidRDefault="00665A8B" w:rsidP="00397AFF">
      <w:pPr>
        <w:jc w:val="both"/>
        <w:rPr>
          <w:bCs/>
          <w:sz w:val="24"/>
          <w:szCs w:val="24"/>
          <w:lang w:val="bg-BG"/>
        </w:rPr>
      </w:pPr>
      <w:r w:rsidRPr="00074EB5">
        <w:rPr>
          <w:bCs/>
          <w:sz w:val="24"/>
          <w:szCs w:val="24"/>
          <w:lang w:val="bg-BG"/>
        </w:rPr>
        <w:t xml:space="preserve"> - </w:t>
      </w:r>
      <w:r w:rsidRPr="00074EB5">
        <w:rPr>
          <w:b/>
          <w:bCs/>
          <w:i/>
          <w:sz w:val="24"/>
          <w:szCs w:val="24"/>
          <w:lang w:val="bg-BG"/>
        </w:rPr>
        <w:t>Образец № 10</w:t>
      </w:r>
      <w:r w:rsidRPr="00074EB5">
        <w:rPr>
          <w:b/>
          <w:bCs/>
          <w:sz w:val="24"/>
          <w:szCs w:val="24"/>
          <w:lang w:val="bg-BG"/>
        </w:rPr>
        <w:t>.</w:t>
      </w:r>
      <w:r w:rsidRPr="00074EB5">
        <w:rPr>
          <w:bCs/>
          <w:sz w:val="24"/>
          <w:szCs w:val="24"/>
          <w:lang w:val="bg-BG"/>
        </w:rPr>
        <w:t xml:space="preserve">  </w:t>
      </w:r>
    </w:p>
    <w:p w:rsidR="00665A8B" w:rsidRPr="00074EB5" w:rsidRDefault="00665A8B" w:rsidP="00397AFF">
      <w:pPr>
        <w:jc w:val="both"/>
        <w:rPr>
          <w:bCs/>
          <w:sz w:val="24"/>
          <w:szCs w:val="24"/>
          <w:lang w:val="bg-BG"/>
        </w:rPr>
      </w:pPr>
    </w:p>
    <w:p w:rsidR="00665A8B" w:rsidRPr="00074EB5" w:rsidRDefault="00665A8B" w:rsidP="00397AFF">
      <w:pPr>
        <w:jc w:val="both"/>
        <w:rPr>
          <w:sz w:val="24"/>
          <w:szCs w:val="24"/>
          <w:lang w:val="bg-BG"/>
        </w:rPr>
      </w:pPr>
      <w:r w:rsidRPr="00074EB5">
        <w:rPr>
          <w:bCs/>
          <w:sz w:val="24"/>
          <w:szCs w:val="24"/>
          <w:lang w:val="bg-BG"/>
        </w:rPr>
        <w:t>2.1.1</w:t>
      </w:r>
      <w:r w:rsidR="00181491" w:rsidRPr="00074EB5">
        <w:rPr>
          <w:bCs/>
          <w:sz w:val="24"/>
          <w:szCs w:val="24"/>
          <w:lang w:val="bg-BG"/>
        </w:rPr>
        <w:t>4</w:t>
      </w:r>
      <w:r w:rsidRPr="00074EB5">
        <w:rPr>
          <w:bCs/>
          <w:sz w:val="24"/>
          <w:szCs w:val="24"/>
          <w:lang w:val="bg-BG"/>
        </w:rPr>
        <w:t>.</w:t>
      </w:r>
      <w:r w:rsidRPr="00074EB5">
        <w:rPr>
          <w:b/>
          <w:bCs/>
          <w:i/>
          <w:sz w:val="24"/>
          <w:szCs w:val="24"/>
          <w:lang w:val="bg-BG"/>
        </w:rPr>
        <w:t xml:space="preserve"> Декларация за съгласие за участие като подизпълнител</w:t>
      </w:r>
      <w:r w:rsidRPr="00074EB5">
        <w:rPr>
          <w:b/>
          <w:bCs/>
          <w:sz w:val="24"/>
          <w:szCs w:val="24"/>
          <w:lang w:val="bg-BG"/>
        </w:rPr>
        <w:t xml:space="preserve"> </w:t>
      </w:r>
      <w:r w:rsidRPr="00074EB5">
        <w:rPr>
          <w:sz w:val="24"/>
          <w:szCs w:val="24"/>
          <w:lang w:val="bg-BG"/>
        </w:rPr>
        <w:t>- попълва се, подписва се от представляващия подизпълнителя и се подпечатва (</w:t>
      </w:r>
      <w:r w:rsidRPr="00074EB5">
        <w:rPr>
          <w:b/>
          <w:i/>
          <w:sz w:val="24"/>
          <w:szCs w:val="24"/>
          <w:lang w:val="bg-BG"/>
        </w:rPr>
        <w:t>Образец №7)</w:t>
      </w:r>
      <w:r w:rsidRPr="00074EB5">
        <w:rPr>
          <w:sz w:val="24"/>
          <w:szCs w:val="24"/>
          <w:lang w:val="bg-BG"/>
        </w:rPr>
        <w:t>.</w:t>
      </w:r>
      <w:r w:rsidRPr="00074EB5">
        <w:rPr>
          <w:sz w:val="24"/>
          <w:szCs w:val="24"/>
          <w:lang w:val="bg-BG"/>
        </w:rPr>
        <w:tab/>
      </w:r>
    </w:p>
    <w:p w:rsidR="00665A8B" w:rsidRPr="00074EB5" w:rsidRDefault="00665A8B" w:rsidP="00397AFF">
      <w:pPr>
        <w:jc w:val="both"/>
        <w:rPr>
          <w:b/>
          <w:sz w:val="24"/>
          <w:szCs w:val="24"/>
          <w:lang w:val="bg-BG"/>
        </w:rPr>
      </w:pPr>
      <w:r w:rsidRPr="00074EB5">
        <w:rPr>
          <w:b/>
          <w:i/>
          <w:sz w:val="24"/>
          <w:szCs w:val="24"/>
          <w:lang w:val="bg-BG"/>
        </w:rPr>
        <w:t xml:space="preserve">*** В случай, че участник няма да използва ресурсите на подизпълнител, декларация Образец № 9 </w:t>
      </w:r>
      <w:r w:rsidRPr="00074EB5">
        <w:rPr>
          <w:i/>
          <w:sz w:val="24"/>
          <w:szCs w:val="24"/>
          <w:lang w:val="bg-BG"/>
        </w:rPr>
        <w:t xml:space="preserve"> </w:t>
      </w:r>
      <w:r w:rsidRPr="00074EB5">
        <w:rPr>
          <w:b/>
          <w:i/>
          <w:sz w:val="24"/>
          <w:szCs w:val="24"/>
          <w:lang w:val="bg-BG"/>
        </w:rPr>
        <w:t>не се попълва и не се прилага</w:t>
      </w:r>
      <w:r w:rsidRPr="00074EB5">
        <w:rPr>
          <w:b/>
          <w:sz w:val="24"/>
          <w:szCs w:val="24"/>
          <w:lang w:val="bg-BG"/>
        </w:rPr>
        <w:t>.</w:t>
      </w:r>
    </w:p>
    <w:p w:rsidR="00665A8B" w:rsidRPr="00074EB5" w:rsidRDefault="00665A8B" w:rsidP="00397AFF">
      <w:pPr>
        <w:jc w:val="both"/>
        <w:rPr>
          <w:b/>
          <w:sz w:val="24"/>
          <w:szCs w:val="24"/>
          <w:lang w:val="bg-BG"/>
        </w:rPr>
      </w:pPr>
    </w:p>
    <w:p w:rsidR="00665A8B" w:rsidRPr="00074EB5" w:rsidRDefault="00665A8B" w:rsidP="00397AFF">
      <w:pPr>
        <w:jc w:val="both"/>
        <w:rPr>
          <w:b/>
          <w:i/>
          <w:sz w:val="24"/>
          <w:szCs w:val="24"/>
          <w:lang w:val="bg-BG"/>
        </w:rPr>
      </w:pPr>
      <w:r w:rsidRPr="00074EB5">
        <w:rPr>
          <w:bCs/>
          <w:sz w:val="24"/>
          <w:szCs w:val="24"/>
          <w:lang w:val="bg-BG"/>
        </w:rPr>
        <w:t>2.1.1</w:t>
      </w:r>
      <w:r w:rsidR="00181491" w:rsidRPr="00074EB5">
        <w:rPr>
          <w:bCs/>
          <w:sz w:val="24"/>
          <w:szCs w:val="24"/>
          <w:lang w:val="bg-BG"/>
        </w:rPr>
        <w:t>5</w:t>
      </w:r>
      <w:r w:rsidRPr="00074EB5">
        <w:rPr>
          <w:bCs/>
          <w:sz w:val="24"/>
          <w:szCs w:val="24"/>
          <w:lang w:val="bg-BG"/>
        </w:rPr>
        <w:t>.</w:t>
      </w:r>
      <w:r w:rsidRPr="00074EB5">
        <w:rPr>
          <w:b/>
          <w:i/>
          <w:sz w:val="24"/>
          <w:szCs w:val="24"/>
          <w:lang w:val="bg-BG"/>
        </w:rPr>
        <w:t xml:space="preserve"> 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 </w:t>
      </w:r>
      <w:r w:rsidRPr="00074EB5">
        <w:rPr>
          <w:i/>
          <w:sz w:val="24"/>
          <w:szCs w:val="24"/>
          <w:lang w:val="bg-BG"/>
        </w:rPr>
        <w:t xml:space="preserve">Образец № </w:t>
      </w:r>
      <w:r w:rsidR="00E87149" w:rsidRPr="00074EB5">
        <w:rPr>
          <w:i/>
          <w:sz w:val="24"/>
          <w:szCs w:val="24"/>
          <w:lang w:val="bg-BG"/>
        </w:rPr>
        <w:t>14</w:t>
      </w:r>
      <w:r w:rsidRPr="00074EB5">
        <w:rPr>
          <w:i/>
          <w:sz w:val="24"/>
          <w:szCs w:val="24"/>
          <w:lang w:val="bg-BG"/>
        </w:rPr>
        <w:t>.</w:t>
      </w:r>
      <w:r w:rsidRPr="00074EB5">
        <w:rPr>
          <w:b/>
          <w:i/>
          <w:sz w:val="16"/>
          <w:szCs w:val="16"/>
          <w:lang w:val="bg-BG"/>
        </w:rPr>
        <w:t xml:space="preserve"> </w:t>
      </w:r>
      <w:r w:rsidRPr="00074EB5">
        <w:rPr>
          <w:b/>
          <w:i/>
          <w:sz w:val="24"/>
          <w:szCs w:val="24"/>
          <w:lang w:val="bg-BG"/>
        </w:rPr>
        <w:t>В случай, че участникът е юридическо лице, декларацията се подава задължително от всички лица, посочени в чл. 47, ал. 4 от ЗОП.</w:t>
      </w:r>
    </w:p>
    <w:p w:rsidR="00665A8B" w:rsidRPr="00074EB5" w:rsidRDefault="00665A8B" w:rsidP="00397AFF">
      <w:pPr>
        <w:jc w:val="both"/>
        <w:rPr>
          <w:b/>
          <w:i/>
          <w:sz w:val="24"/>
          <w:szCs w:val="24"/>
          <w:lang w:val="bg-BG"/>
        </w:rPr>
      </w:pPr>
      <w:r w:rsidRPr="00074EB5">
        <w:rPr>
          <w:b/>
          <w:i/>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665A8B" w:rsidRPr="00074EB5" w:rsidRDefault="00665A8B" w:rsidP="00397AFF">
      <w:pPr>
        <w:jc w:val="both"/>
        <w:rPr>
          <w:b/>
          <w:i/>
          <w:sz w:val="24"/>
          <w:szCs w:val="24"/>
          <w:lang w:val="bg-BG"/>
        </w:rPr>
      </w:pPr>
      <w:r w:rsidRPr="00074EB5">
        <w:rPr>
          <w:b/>
          <w:i/>
          <w:sz w:val="24"/>
          <w:szCs w:val="24"/>
          <w:lang w:val="bg-BG"/>
        </w:rPr>
        <w:t>Когато деклараторът е чуждестранен гражданин, декларацията, която е на чужд език се представя и в превод.</w:t>
      </w:r>
    </w:p>
    <w:p w:rsidR="00665A8B" w:rsidRPr="00074EB5" w:rsidRDefault="00665A8B" w:rsidP="00397AFF">
      <w:pPr>
        <w:jc w:val="both"/>
        <w:rPr>
          <w:b/>
          <w:i/>
          <w:sz w:val="24"/>
          <w:szCs w:val="24"/>
          <w:lang w:val="bg-BG"/>
        </w:rPr>
      </w:pPr>
      <w:r w:rsidRPr="00074EB5">
        <w:rPr>
          <w:b/>
          <w:i/>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665A8B" w:rsidRPr="00074EB5" w:rsidRDefault="00665A8B" w:rsidP="00397AFF">
      <w:pPr>
        <w:jc w:val="both"/>
        <w:rPr>
          <w:b/>
          <w:i/>
          <w:sz w:val="24"/>
          <w:szCs w:val="24"/>
          <w:lang w:val="bg-BG"/>
        </w:rPr>
      </w:pPr>
    </w:p>
    <w:p w:rsidR="00665A8B" w:rsidRPr="00074EB5" w:rsidRDefault="00665A8B" w:rsidP="00397AFF">
      <w:pPr>
        <w:jc w:val="both"/>
        <w:rPr>
          <w:b/>
          <w:i/>
          <w:sz w:val="24"/>
          <w:szCs w:val="24"/>
          <w:lang w:val="bg-BG" w:eastAsia="bg-BG"/>
        </w:rPr>
      </w:pPr>
      <w:r w:rsidRPr="00074EB5">
        <w:rPr>
          <w:b/>
          <w:i/>
          <w:sz w:val="24"/>
          <w:szCs w:val="24"/>
          <w:lang w:val="bg-BG" w:eastAsia="bg-BG"/>
        </w:rPr>
        <w:t>Когато участник в процедурата е обединение, което не е юридическо лице, документите по т. 2.1.4 се представят за всяко физическо или юридическо лице, включено в обединението, а документите по т. 2.1.1</w:t>
      </w:r>
      <w:r w:rsidR="007B3829" w:rsidRPr="00074EB5">
        <w:rPr>
          <w:b/>
          <w:i/>
          <w:sz w:val="24"/>
          <w:szCs w:val="24"/>
          <w:lang w:val="bg-BG" w:eastAsia="bg-BG"/>
        </w:rPr>
        <w:t>2</w:t>
      </w:r>
      <w:r w:rsidRPr="00074EB5">
        <w:rPr>
          <w:b/>
          <w:i/>
          <w:sz w:val="24"/>
          <w:szCs w:val="24"/>
          <w:lang w:val="bg-BG" w:eastAsia="bg-BG"/>
        </w:rPr>
        <w:t xml:space="preserve"> се представят само за участниците, чрез които обединението доказва съответствието си с критериите за подбор.</w:t>
      </w:r>
    </w:p>
    <w:p w:rsidR="00665A8B" w:rsidRPr="00074EB5" w:rsidRDefault="00665A8B" w:rsidP="00397AFF">
      <w:pPr>
        <w:jc w:val="both"/>
        <w:rPr>
          <w:b/>
          <w:i/>
          <w:sz w:val="24"/>
          <w:szCs w:val="24"/>
          <w:lang w:val="bg-BG" w:eastAsia="bg-BG"/>
        </w:rPr>
      </w:pPr>
      <w:r w:rsidRPr="00074EB5">
        <w:rPr>
          <w:b/>
          <w:i/>
          <w:sz w:val="24"/>
          <w:szCs w:val="24"/>
          <w:lang w:val="bg-BG" w:eastAsia="bg-BG"/>
        </w:rPr>
        <w:t>Декларация по т. 2.1.1</w:t>
      </w:r>
      <w:r w:rsidR="007B3829" w:rsidRPr="00074EB5">
        <w:rPr>
          <w:b/>
          <w:i/>
          <w:sz w:val="24"/>
          <w:szCs w:val="24"/>
          <w:lang w:val="bg-BG" w:eastAsia="bg-BG"/>
        </w:rPr>
        <w:t>1</w:t>
      </w:r>
      <w:r w:rsidRPr="00074EB5">
        <w:rPr>
          <w:b/>
          <w:i/>
          <w:sz w:val="24"/>
          <w:szCs w:val="24"/>
          <w:lang w:val="bg-BG" w:eastAsia="bg-BG"/>
        </w:rPr>
        <w:t xml:space="preserve"> се представя само за участниците в обединението, които ще изпълняват дейности, свързани с услугата.</w:t>
      </w:r>
    </w:p>
    <w:p w:rsidR="00665A8B" w:rsidRPr="00074EB5" w:rsidRDefault="00665A8B" w:rsidP="00397AFF">
      <w:pPr>
        <w:jc w:val="both"/>
        <w:rPr>
          <w:b/>
          <w:i/>
          <w:sz w:val="24"/>
          <w:szCs w:val="24"/>
          <w:lang w:val="bg-BG"/>
        </w:rPr>
      </w:pPr>
    </w:p>
    <w:p w:rsidR="00665A8B" w:rsidRPr="00074EB5" w:rsidRDefault="00665A8B" w:rsidP="00397AFF">
      <w:pPr>
        <w:tabs>
          <w:tab w:val="left" w:pos="720"/>
        </w:tabs>
        <w:jc w:val="both"/>
        <w:rPr>
          <w:b/>
          <w:i/>
          <w:sz w:val="24"/>
          <w:szCs w:val="24"/>
          <w:u w:val="single"/>
          <w:lang w:val="bg-BG"/>
        </w:rPr>
      </w:pPr>
      <w:r w:rsidRPr="00074EB5">
        <w:rPr>
          <w:b/>
          <w:i/>
          <w:sz w:val="24"/>
          <w:szCs w:val="24"/>
          <w:lang w:val="bg-BG"/>
        </w:rPr>
        <w:t>2.2. Плик №2</w:t>
      </w:r>
      <w:r w:rsidRPr="00074EB5">
        <w:rPr>
          <w:sz w:val="24"/>
          <w:szCs w:val="24"/>
          <w:lang w:val="bg-BG"/>
        </w:rPr>
        <w:t xml:space="preserve"> </w:t>
      </w:r>
      <w:r w:rsidRPr="00074EB5">
        <w:rPr>
          <w:b/>
          <w:i/>
          <w:sz w:val="24"/>
          <w:szCs w:val="24"/>
          <w:lang w:val="bg-BG"/>
        </w:rPr>
        <w:t>„Предложение за изпълнение на поръчката”</w:t>
      </w:r>
      <w:r w:rsidR="006916AA" w:rsidRPr="00074EB5">
        <w:rPr>
          <w:b/>
          <w:i/>
          <w:sz w:val="24"/>
          <w:szCs w:val="24"/>
          <w:lang w:val="bg-BG"/>
        </w:rPr>
        <w:t xml:space="preserve"> </w:t>
      </w:r>
      <w:r w:rsidRPr="00074EB5">
        <w:rPr>
          <w:sz w:val="24"/>
          <w:szCs w:val="24"/>
          <w:lang w:val="bg-BG"/>
        </w:rPr>
        <w:t xml:space="preserve">– </w:t>
      </w:r>
    </w:p>
    <w:p w:rsidR="00665A8B" w:rsidRPr="00074EB5" w:rsidRDefault="00665A8B" w:rsidP="00397AFF">
      <w:pPr>
        <w:tabs>
          <w:tab w:val="left" w:pos="1080"/>
        </w:tabs>
        <w:jc w:val="center"/>
        <w:rPr>
          <w:b/>
          <w:i/>
          <w:sz w:val="24"/>
          <w:szCs w:val="24"/>
          <w:lang w:val="bg-BG"/>
        </w:rPr>
      </w:pPr>
    </w:p>
    <w:p w:rsidR="00665A8B" w:rsidRPr="00074EB5" w:rsidRDefault="00665A8B" w:rsidP="00397AFF">
      <w:pPr>
        <w:tabs>
          <w:tab w:val="left" w:pos="720"/>
        </w:tabs>
        <w:jc w:val="both"/>
        <w:rPr>
          <w:sz w:val="24"/>
          <w:szCs w:val="24"/>
          <w:lang w:val="bg-BG"/>
        </w:rPr>
      </w:pPr>
      <w:r w:rsidRPr="00074EB5">
        <w:rPr>
          <w:b/>
          <w:bCs/>
          <w:i/>
          <w:sz w:val="24"/>
          <w:szCs w:val="24"/>
          <w:lang w:val="bg-BG"/>
        </w:rPr>
        <w:t>Техническото предложение, включващо и срок за изпълнение,</w:t>
      </w:r>
      <w:r w:rsidRPr="00074EB5">
        <w:rPr>
          <w:b/>
          <w:bCs/>
          <w:sz w:val="24"/>
          <w:szCs w:val="24"/>
          <w:lang w:val="bg-BG"/>
        </w:rPr>
        <w:t xml:space="preserve"> </w:t>
      </w:r>
      <w:r w:rsidRPr="00074EB5">
        <w:rPr>
          <w:sz w:val="24"/>
          <w:szCs w:val="24"/>
          <w:lang w:val="bg-BG"/>
        </w:rPr>
        <w:t xml:space="preserve">следва да бъде изготвено по образеца от настоящата документация </w:t>
      </w:r>
      <w:r w:rsidRPr="00074EB5">
        <w:rPr>
          <w:bCs/>
          <w:sz w:val="24"/>
          <w:szCs w:val="24"/>
          <w:lang w:val="bg-BG"/>
        </w:rPr>
        <w:t>(</w:t>
      </w:r>
      <w:r w:rsidRPr="00074EB5">
        <w:rPr>
          <w:b/>
          <w:bCs/>
          <w:i/>
          <w:sz w:val="24"/>
          <w:szCs w:val="24"/>
          <w:lang w:val="bg-BG"/>
        </w:rPr>
        <w:t>Образец №1</w:t>
      </w:r>
      <w:r w:rsidR="00E87149" w:rsidRPr="00074EB5">
        <w:rPr>
          <w:b/>
          <w:bCs/>
          <w:i/>
          <w:sz w:val="24"/>
          <w:szCs w:val="24"/>
          <w:lang w:val="bg-BG"/>
        </w:rPr>
        <w:t>2</w:t>
      </w:r>
      <w:r w:rsidRPr="00074EB5">
        <w:rPr>
          <w:bCs/>
          <w:sz w:val="24"/>
          <w:szCs w:val="24"/>
          <w:lang w:val="bg-BG"/>
        </w:rPr>
        <w:t xml:space="preserve">), </w:t>
      </w:r>
      <w:r w:rsidRPr="00074EB5">
        <w:rPr>
          <w:sz w:val="24"/>
          <w:szCs w:val="24"/>
          <w:lang w:val="bg-BG"/>
        </w:rPr>
        <w:t xml:space="preserve">при съблюдаване на техническите </w:t>
      </w:r>
      <w:r w:rsidRPr="00074EB5">
        <w:rPr>
          <w:sz w:val="24"/>
          <w:szCs w:val="24"/>
          <w:lang w:val="bg-BG"/>
        </w:rPr>
        <w:lastRenderedPageBreak/>
        <w:t xml:space="preserve">изискванията и условията за изпълнение. Към Техническото предложение се прилага и декларация  по чл.33, ал.4 от ЗОП /свободен текст/ - ако е приложима. </w:t>
      </w:r>
    </w:p>
    <w:p w:rsidR="00665A8B" w:rsidRPr="00074EB5" w:rsidRDefault="00665A8B" w:rsidP="00397AFF">
      <w:pPr>
        <w:jc w:val="both"/>
        <w:rPr>
          <w:sz w:val="24"/>
          <w:szCs w:val="24"/>
          <w:lang w:val="bg-BG"/>
        </w:rPr>
      </w:pPr>
    </w:p>
    <w:p w:rsidR="00665A8B" w:rsidRPr="00074EB5" w:rsidRDefault="00665A8B" w:rsidP="00397AFF">
      <w:pPr>
        <w:tabs>
          <w:tab w:val="left" w:pos="720"/>
        </w:tabs>
        <w:jc w:val="both"/>
        <w:rPr>
          <w:b/>
          <w:i/>
          <w:sz w:val="24"/>
          <w:szCs w:val="24"/>
          <w:u w:val="single"/>
          <w:lang w:val="bg-BG"/>
        </w:rPr>
      </w:pPr>
      <w:r w:rsidRPr="00074EB5">
        <w:rPr>
          <w:b/>
          <w:i/>
          <w:sz w:val="24"/>
          <w:szCs w:val="24"/>
          <w:lang w:val="bg-BG"/>
        </w:rPr>
        <w:t>2.3. Плик №3</w:t>
      </w:r>
      <w:r w:rsidRPr="00074EB5">
        <w:rPr>
          <w:sz w:val="24"/>
          <w:szCs w:val="24"/>
          <w:lang w:val="bg-BG"/>
        </w:rPr>
        <w:t xml:space="preserve"> „</w:t>
      </w:r>
      <w:r w:rsidRPr="00074EB5">
        <w:rPr>
          <w:b/>
          <w:i/>
          <w:sz w:val="24"/>
          <w:szCs w:val="24"/>
          <w:lang w:val="bg-BG"/>
        </w:rPr>
        <w:t>Предлагана цена</w:t>
      </w:r>
      <w:r w:rsidRPr="00074EB5">
        <w:rPr>
          <w:sz w:val="24"/>
          <w:szCs w:val="24"/>
          <w:lang w:val="bg-BG"/>
        </w:rPr>
        <w:t>”</w:t>
      </w:r>
    </w:p>
    <w:p w:rsidR="00665A8B" w:rsidRPr="00074EB5" w:rsidRDefault="00665A8B" w:rsidP="00397AFF">
      <w:pPr>
        <w:jc w:val="both"/>
        <w:rPr>
          <w:sz w:val="24"/>
          <w:szCs w:val="24"/>
          <w:lang w:val="bg-BG"/>
        </w:rPr>
      </w:pPr>
    </w:p>
    <w:p w:rsidR="00665A8B" w:rsidRPr="00074EB5" w:rsidRDefault="00665A8B" w:rsidP="00397AFF">
      <w:pPr>
        <w:tabs>
          <w:tab w:val="left" w:pos="720"/>
        </w:tabs>
        <w:jc w:val="both"/>
        <w:rPr>
          <w:sz w:val="24"/>
          <w:szCs w:val="24"/>
          <w:lang w:val="bg-BG"/>
        </w:rPr>
      </w:pPr>
      <w:r w:rsidRPr="00074EB5">
        <w:rPr>
          <w:b/>
          <w:bCs/>
          <w:i/>
          <w:sz w:val="24"/>
          <w:szCs w:val="24"/>
          <w:lang w:val="bg-BG"/>
        </w:rPr>
        <w:t xml:space="preserve">Ценовата оферта </w:t>
      </w:r>
      <w:r w:rsidRPr="00074EB5">
        <w:rPr>
          <w:sz w:val="24"/>
          <w:szCs w:val="24"/>
          <w:lang w:val="bg-BG"/>
        </w:rPr>
        <w:t>се подготвя от участника на хартиен носител (</w:t>
      </w:r>
      <w:r w:rsidRPr="00074EB5">
        <w:rPr>
          <w:b/>
          <w:i/>
          <w:sz w:val="24"/>
          <w:szCs w:val="24"/>
          <w:lang w:val="bg-BG"/>
        </w:rPr>
        <w:t>Образец № 1</w:t>
      </w:r>
      <w:r w:rsidR="00D35979" w:rsidRPr="00074EB5">
        <w:rPr>
          <w:b/>
          <w:i/>
          <w:sz w:val="24"/>
          <w:szCs w:val="24"/>
          <w:lang w:val="bg-BG"/>
        </w:rPr>
        <w:t>3</w:t>
      </w:r>
      <w:r w:rsidRPr="00074EB5">
        <w:rPr>
          <w:b/>
          <w:i/>
          <w:sz w:val="24"/>
          <w:szCs w:val="24"/>
          <w:lang w:val="bg-BG"/>
        </w:rPr>
        <w:t>)</w:t>
      </w:r>
      <w:r w:rsidRPr="00074EB5">
        <w:rPr>
          <w:sz w:val="24"/>
          <w:szCs w:val="24"/>
          <w:lang w:val="bg-BG"/>
        </w:rPr>
        <w:t>.</w:t>
      </w:r>
    </w:p>
    <w:p w:rsidR="00665A8B" w:rsidRPr="00074EB5" w:rsidRDefault="00665A8B" w:rsidP="00397AFF">
      <w:pPr>
        <w:tabs>
          <w:tab w:val="left" w:pos="-540"/>
          <w:tab w:val="left" w:pos="540"/>
        </w:tabs>
        <w:jc w:val="both"/>
        <w:rPr>
          <w:sz w:val="24"/>
          <w:szCs w:val="24"/>
          <w:lang w:val="bg-BG"/>
        </w:rPr>
      </w:pPr>
      <w:r w:rsidRPr="00074EB5">
        <w:rPr>
          <w:sz w:val="24"/>
          <w:szCs w:val="24"/>
          <w:lang w:val="bg-BG"/>
        </w:rPr>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665A8B" w:rsidRPr="00074EB5" w:rsidRDefault="00665A8B" w:rsidP="00C11D53">
      <w:pPr>
        <w:tabs>
          <w:tab w:val="left" w:pos="0"/>
        </w:tabs>
        <w:jc w:val="both"/>
        <w:rPr>
          <w:sz w:val="24"/>
          <w:szCs w:val="24"/>
          <w:lang w:val="bg-BG"/>
        </w:rPr>
      </w:pPr>
      <w:r w:rsidRPr="00074EB5">
        <w:rPr>
          <w:sz w:val="24"/>
          <w:szCs w:val="24"/>
          <w:lang w:val="bg-BG"/>
        </w:rPr>
        <w:t xml:space="preserve">Извън плик №3 „Предлагана цена” </w:t>
      </w:r>
      <w:r w:rsidR="00921198" w:rsidRPr="00074EB5">
        <w:rPr>
          <w:b/>
          <w:sz w:val="24"/>
          <w:szCs w:val="24"/>
          <w:lang w:val="bg-BG"/>
        </w:rPr>
        <w:t>НЕ</w:t>
      </w:r>
      <w:r w:rsidRPr="00074EB5">
        <w:rPr>
          <w:sz w:val="24"/>
          <w:szCs w:val="24"/>
          <w:lang w:val="bg-BG"/>
        </w:rPr>
        <w:t xml:space="preserve"> трябва да е посочена никаква информация относно цената. Участници, които по какъвто и да е начин са включили някъде в офертата си извън плика </w:t>
      </w:r>
      <w:r w:rsidR="00514969" w:rsidRPr="00074EB5">
        <w:rPr>
          <w:sz w:val="24"/>
          <w:szCs w:val="24"/>
          <w:lang w:val="bg-BG"/>
        </w:rPr>
        <w:t>„</w:t>
      </w:r>
      <w:r w:rsidRPr="00074EB5">
        <w:rPr>
          <w:sz w:val="24"/>
          <w:szCs w:val="24"/>
          <w:lang w:val="bg-BG"/>
        </w:rPr>
        <w:t>Предлагана цена” елементи, свързани с предлаганата цена (или части от нея), ще бъдат отстранени от участие в поръчката.</w:t>
      </w:r>
    </w:p>
    <w:p w:rsidR="00054D72" w:rsidRPr="00074EB5" w:rsidRDefault="00054D72" w:rsidP="00054D72">
      <w:pPr>
        <w:tabs>
          <w:tab w:val="left" w:pos="0"/>
        </w:tabs>
        <w:jc w:val="both"/>
        <w:rPr>
          <w:sz w:val="24"/>
          <w:szCs w:val="24"/>
          <w:lang w:val="bg-BG"/>
        </w:rPr>
      </w:pPr>
      <w:r w:rsidRPr="00074EB5">
        <w:rPr>
          <w:sz w:val="24"/>
          <w:szCs w:val="24"/>
          <w:lang w:val="bg-BG"/>
        </w:rPr>
        <w:t>Участниците не трябва да надвишават определения от възложителя максимален финансов ресурс, както и разпределението му по задачи, посочено в РАЗДЕЛ IІ, буква Г. При надвишава</w:t>
      </w:r>
      <w:r w:rsidR="00B5504D" w:rsidRPr="00074EB5">
        <w:rPr>
          <w:sz w:val="24"/>
          <w:szCs w:val="24"/>
          <w:lang w:val="bg-BG"/>
        </w:rPr>
        <w:t>не на финансовия ресурс участникът ще бъде отстранен, както и при установяване от страна на комисията на допуснати аритметични грешки.</w:t>
      </w:r>
    </w:p>
    <w:p w:rsidR="00921198" w:rsidRPr="00074EB5" w:rsidRDefault="00921198" w:rsidP="00B5504D">
      <w:pPr>
        <w:tabs>
          <w:tab w:val="left" w:pos="0"/>
        </w:tabs>
        <w:jc w:val="both"/>
        <w:rPr>
          <w:sz w:val="24"/>
          <w:szCs w:val="24"/>
          <w:lang w:val="bg-BG"/>
        </w:rPr>
      </w:pPr>
      <w:r w:rsidRPr="00074EB5">
        <w:rPr>
          <w:sz w:val="24"/>
          <w:szCs w:val="24"/>
          <w:lang w:val="bg-BG"/>
        </w:rPr>
        <w:t xml:space="preserve">Участникът </w:t>
      </w:r>
      <w:r w:rsidRPr="00074EB5">
        <w:rPr>
          <w:sz w:val="24"/>
          <w:szCs w:val="24"/>
          <w:u w:val="single"/>
          <w:bdr w:val="none" w:sz="0" w:space="0" w:color="auto" w:frame="1"/>
          <w:shd w:val="clear" w:color="auto" w:fill="FFFFFF"/>
          <w:lang w:val="bg-BG"/>
        </w:rPr>
        <w:t>носи отговорност</w:t>
      </w:r>
      <w:r w:rsidRPr="00074EB5">
        <w:rPr>
          <w:sz w:val="24"/>
          <w:szCs w:val="24"/>
          <w:lang w:val="bg-BG"/>
        </w:rPr>
        <w:t xml:space="preserve"> за грешки и/или пропуски в изчисляването на предлаганите от него цени в ценовата оферта.</w:t>
      </w:r>
    </w:p>
    <w:p w:rsidR="00665A8B" w:rsidRPr="00074EB5" w:rsidRDefault="00665A8B" w:rsidP="00397AFF">
      <w:pPr>
        <w:widowControl w:val="0"/>
        <w:autoSpaceDE w:val="0"/>
        <w:autoSpaceDN w:val="0"/>
        <w:adjustRightInd w:val="0"/>
        <w:jc w:val="both"/>
        <w:rPr>
          <w:sz w:val="24"/>
          <w:szCs w:val="24"/>
          <w:lang w:val="bg-BG"/>
        </w:rPr>
      </w:pPr>
    </w:p>
    <w:p w:rsidR="00665A8B" w:rsidRPr="00074EB5" w:rsidRDefault="00665A8B" w:rsidP="00397AFF">
      <w:pPr>
        <w:jc w:val="both"/>
        <w:rPr>
          <w:b/>
          <w:bCs/>
          <w:iCs/>
          <w:sz w:val="24"/>
          <w:szCs w:val="24"/>
          <w:lang w:val="bg-BG"/>
        </w:rPr>
      </w:pPr>
      <w:r w:rsidRPr="00074EB5">
        <w:rPr>
          <w:b/>
          <w:bCs/>
          <w:iCs/>
          <w:sz w:val="24"/>
          <w:szCs w:val="24"/>
          <w:lang w:val="bg-BG"/>
        </w:rPr>
        <w:t xml:space="preserve">3. Специфични изисквания </w:t>
      </w:r>
    </w:p>
    <w:p w:rsidR="00665A8B" w:rsidRPr="00074EB5" w:rsidRDefault="00665A8B" w:rsidP="00397AFF">
      <w:pPr>
        <w:jc w:val="both"/>
        <w:rPr>
          <w:sz w:val="24"/>
          <w:szCs w:val="24"/>
          <w:lang w:val="bg-BG"/>
        </w:rPr>
      </w:pPr>
      <w:bookmarkStart w:id="19" w:name="_Ref90222808"/>
      <w:r w:rsidRPr="00074EB5">
        <w:rPr>
          <w:sz w:val="24"/>
          <w:szCs w:val="24"/>
          <w:lang w:val="bg-BG"/>
        </w:rPr>
        <w:t xml:space="preserve">Възложителят не приема представянето на варианти на офертите. </w:t>
      </w:r>
    </w:p>
    <w:bookmarkEnd w:id="19"/>
    <w:p w:rsidR="00665A8B" w:rsidRPr="00074EB5" w:rsidRDefault="00665A8B" w:rsidP="001509A8">
      <w:pPr>
        <w:tabs>
          <w:tab w:val="left" w:pos="-1701"/>
        </w:tabs>
        <w:rPr>
          <w:b/>
          <w:i/>
          <w:sz w:val="24"/>
          <w:szCs w:val="24"/>
          <w:lang w:val="bg-BG"/>
        </w:rPr>
      </w:pPr>
    </w:p>
    <w:p w:rsidR="00665A8B" w:rsidRPr="00074EB5" w:rsidRDefault="00665A8B" w:rsidP="00397AFF">
      <w:pPr>
        <w:tabs>
          <w:tab w:val="left" w:pos="-1701"/>
        </w:tabs>
        <w:jc w:val="center"/>
        <w:rPr>
          <w:b/>
          <w:sz w:val="24"/>
          <w:szCs w:val="24"/>
          <w:lang w:val="bg-BG"/>
        </w:rPr>
      </w:pPr>
      <w:r w:rsidRPr="00074EB5">
        <w:rPr>
          <w:b/>
          <w:sz w:val="24"/>
          <w:szCs w:val="24"/>
          <w:lang w:val="bg-BG"/>
        </w:rPr>
        <w:t>В) Достъп до документация за участие. Разяснения по документацията за участие.</w:t>
      </w:r>
    </w:p>
    <w:p w:rsidR="00665A8B" w:rsidRPr="00074EB5" w:rsidRDefault="00665A8B" w:rsidP="00397AFF">
      <w:pPr>
        <w:tabs>
          <w:tab w:val="left" w:pos="1260"/>
        </w:tabs>
        <w:rPr>
          <w:b/>
          <w:sz w:val="24"/>
          <w:szCs w:val="24"/>
          <w:lang w:val="bg-BG"/>
        </w:rPr>
      </w:pPr>
      <w:r w:rsidRPr="00074EB5">
        <w:rPr>
          <w:b/>
          <w:sz w:val="24"/>
          <w:szCs w:val="24"/>
          <w:lang w:val="bg-BG"/>
        </w:rPr>
        <w:t xml:space="preserve"> </w:t>
      </w:r>
    </w:p>
    <w:p w:rsidR="00665A8B" w:rsidRPr="00074EB5" w:rsidRDefault="00665A8B" w:rsidP="001509A8">
      <w:pPr>
        <w:numPr>
          <w:ilvl w:val="0"/>
          <w:numId w:val="21"/>
        </w:numPr>
        <w:tabs>
          <w:tab w:val="left" w:pos="426"/>
        </w:tabs>
        <w:ind w:left="0" w:firstLine="0"/>
        <w:rPr>
          <w:b/>
          <w:sz w:val="24"/>
          <w:szCs w:val="24"/>
          <w:lang w:val="bg-BG"/>
        </w:rPr>
      </w:pPr>
      <w:r w:rsidRPr="00074EB5">
        <w:rPr>
          <w:b/>
          <w:sz w:val="24"/>
          <w:szCs w:val="24"/>
          <w:lang w:val="bg-BG"/>
        </w:rPr>
        <w:t xml:space="preserve">Достъп до документация за участие. </w:t>
      </w:r>
    </w:p>
    <w:p w:rsidR="00665A8B" w:rsidRPr="00074EB5" w:rsidRDefault="00665A8B" w:rsidP="00397AFF">
      <w:pPr>
        <w:jc w:val="both"/>
        <w:rPr>
          <w:sz w:val="24"/>
          <w:szCs w:val="24"/>
          <w:lang w:val="bg-BG"/>
        </w:rPr>
      </w:pPr>
      <w:r w:rsidRPr="00074EB5">
        <w:rPr>
          <w:sz w:val="24"/>
          <w:szCs w:val="24"/>
          <w:lang w:val="bg-BG"/>
        </w:rPr>
        <w:t>Възложителят не поставя изискване Документацията за участие да се закупува от заинтересованите лица. Пълен достъп до документацията за участие е осигурен на интернет страницата на Възложителя - www.gabrovo.bg. Профил на купувача</w:t>
      </w:r>
      <w:r w:rsidR="00D3223E" w:rsidRPr="00074EB5">
        <w:rPr>
          <w:sz w:val="24"/>
          <w:szCs w:val="24"/>
          <w:lang w:val="bg-BG"/>
        </w:rPr>
        <w:t>.</w:t>
      </w:r>
      <w:r w:rsidRPr="00074EB5">
        <w:rPr>
          <w:sz w:val="24"/>
          <w:szCs w:val="24"/>
          <w:lang w:val="bg-BG"/>
        </w:rPr>
        <w:t xml:space="preserve"> </w:t>
      </w:r>
    </w:p>
    <w:p w:rsidR="00665A8B" w:rsidRPr="00074EB5" w:rsidRDefault="00665A8B" w:rsidP="00397AFF">
      <w:pPr>
        <w:jc w:val="both"/>
        <w:rPr>
          <w:sz w:val="24"/>
          <w:szCs w:val="24"/>
          <w:lang w:val="bg-BG"/>
        </w:rPr>
      </w:pPr>
      <w:r w:rsidRPr="00074EB5">
        <w:rPr>
          <w:sz w:val="24"/>
          <w:szCs w:val="24"/>
          <w:lang w:val="bg-BG"/>
        </w:rPr>
        <w:t>Документацията се предоставя на хартиен носител на всяко лице, поискало това,  като същата му се предава на място в Деловодството на Община Габрово на адрес: гр. Габрово, пл. “Възраждане” №3, всеки работен ден между 8:15 ч. и 17:00 ч. или се изпраща с препоръчано писмо</w:t>
      </w:r>
      <w:r w:rsidR="00C11D53" w:rsidRPr="00074EB5">
        <w:rPr>
          <w:sz w:val="24"/>
          <w:szCs w:val="24"/>
          <w:lang w:val="bg-BG"/>
        </w:rPr>
        <w:t>,</w:t>
      </w:r>
      <w:r w:rsidRPr="00074EB5">
        <w:rPr>
          <w:sz w:val="24"/>
          <w:szCs w:val="24"/>
          <w:lang w:val="bg-BG"/>
        </w:rPr>
        <w:t xml:space="preserve"> на посочен от него адрес</w:t>
      </w:r>
      <w:r w:rsidR="00C11D53" w:rsidRPr="00074EB5">
        <w:rPr>
          <w:sz w:val="24"/>
          <w:szCs w:val="24"/>
          <w:lang w:val="bg-BG"/>
        </w:rPr>
        <w:t>,</w:t>
      </w:r>
      <w:r w:rsidRPr="00074EB5">
        <w:rPr>
          <w:sz w:val="24"/>
          <w:szCs w:val="24"/>
          <w:lang w:val="bg-BG"/>
        </w:rPr>
        <w:t xml:space="preserve"> за негова сметка. В тези случаи</w:t>
      </w:r>
      <w:r w:rsidR="00C11D53" w:rsidRPr="00074EB5">
        <w:rPr>
          <w:sz w:val="24"/>
          <w:szCs w:val="24"/>
          <w:lang w:val="bg-BG"/>
        </w:rPr>
        <w:t>,</w:t>
      </w:r>
      <w:r w:rsidRPr="00074EB5">
        <w:rPr>
          <w:sz w:val="24"/>
          <w:szCs w:val="24"/>
          <w:lang w:val="bg-BG"/>
        </w:rPr>
        <w:t xml:space="preserve"> възложителят изисква от лицата заплащането на документацията, като цената е посочена в обявлението и е равна на действителните разходи за нейното отпечатване и размножаване. Заплащането се извършва на касата на Общината или срещу представяне на платежен документ за внесената сума по сметка: BG58STSA93008460754400, код за плащане 447000, BIC STSABGSF в банка ДСК ЕАД Габрово, най-късно до часа и датата, посочени в Обявлението за обществената поръчка.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В случаите по чл. 27а, ал. 1 от ЗОП </w:t>
      </w:r>
      <w:r w:rsidR="001E65EB" w:rsidRPr="00074EB5">
        <w:rPr>
          <w:sz w:val="24"/>
          <w:szCs w:val="24"/>
          <w:lang w:val="bg-BG"/>
        </w:rPr>
        <w:t>В</w:t>
      </w:r>
      <w:r w:rsidRPr="00074EB5">
        <w:rPr>
          <w:sz w:val="24"/>
          <w:szCs w:val="24"/>
          <w:lang w:val="bg-BG"/>
        </w:rPr>
        <w:t>ъзложителят предоставя безплатно променената документация на лицата, закупили документация преди издаване на решението за промяна.</w:t>
      </w:r>
    </w:p>
    <w:p w:rsidR="00665A8B" w:rsidRPr="00074EB5" w:rsidRDefault="00665A8B" w:rsidP="00397AFF">
      <w:pPr>
        <w:jc w:val="both"/>
        <w:rPr>
          <w:sz w:val="24"/>
          <w:szCs w:val="24"/>
          <w:lang w:val="bg-BG"/>
        </w:rPr>
      </w:pPr>
    </w:p>
    <w:p w:rsidR="00665A8B" w:rsidRPr="00074EB5" w:rsidRDefault="00665A8B" w:rsidP="001509A8">
      <w:pPr>
        <w:tabs>
          <w:tab w:val="left" w:pos="426"/>
        </w:tabs>
        <w:rPr>
          <w:b/>
          <w:sz w:val="24"/>
          <w:szCs w:val="24"/>
          <w:lang w:val="bg-BG"/>
        </w:rPr>
      </w:pPr>
      <w:r w:rsidRPr="00074EB5">
        <w:rPr>
          <w:b/>
          <w:sz w:val="24"/>
          <w:szCs w:val="24"/>
          <w:lang w:val="bg-BG"/>
        </w:rPr>
        <w:t>2.</w:t>
      </w:r>
      <w:r w:rsidR="001509A8" w:rsidRPr="00074EB5">
        <w:rPr>
          <w:b/>
          <w:sz w:val="24"/>
          <w:szCs w:val="24"/>
          <w:lang w:val="bg-BG"/>
        </w:rPr>
        <w:tab/>
      </w:r>
      <w:r w:rsidRPr="00074EB5">
        <w:rPr>
          <w:b/>
          <w:sz w:val="24"/>
          <w:szCs w:val="24"/>
          <w:lang w:val="bg-BG"/>
        </w:rPr>
        <w:t>Условия и ред за получаване разяснения по документацията за участие</w:t>
      </w:r>
    </w:p>
    <w:p w:rsidR="00665A8B" w:rsidRPr="00074EB5" w:rsidRDefault="00665A8B" w:rsidP="00397AFF">
      <w:pPr>
        <w:widowControl w:val="0"/>
        <w:autoSpaceDE w:val="0"/>
        <w:autoSpaceDN w:val="0"/>
        <w:adjustRightInd w:val="0"/>
        <w:jc w:val="both"/>
        <w:rPr>
          <w:sz w:val="22"/>
          <w:szCs w:val="22"/>
          <w:lang w:val="bg-BG"/>
        </w:rPr>
      </w:pPr>
      <w:r w:rsidRPr="00074EB5">
        <w:rPr>
          <w:sz w:val="24"/>
          <w:szCs w:val="24"/>
          <w:lang w:val="bg-BG"/>
        </w:rPr>
        <w:t>Всяко лице може да поиска писмено от Възложителя разяснения по документацията за участие. Писмени искания за разяснения по същество относно документация за участие и/или реда за провеждане на процедурата могат да бъдат подавани от лицата, всеки работен ден между 8:15 ч. и 17:00 ч., в деловодството на Община Габрово</w:t>
      </w:r>
      <w:r w:rsidR="00C11D53" w:rsidRPr="00074EB5">
        <w:rPr>
          <w:sz w:val="24"/>
          <w:szCs w:val="24"/>
          <w:lang w:val="bg-BG"/>
        </w:rPr>
        <w:t>,</w:t>
      </w:r>
      <w:r w:rsidRPr="00074EB5">
        <w:rPr>
          <w:sz w:val="24"/>
          <w:szCs w:val="24"/>
          <w:lang w:val="bg-BG"/>
        </w:rPr>
        <w:t xml:space="preserve"> най-късно до 7 дни преди изтичането на срока за получаване на оферти.</w:t>
      </w:r>
      <w:r w:rsidRPr="00074EB5">
        <w:rPr>
          <w:sz w:val="22"/>
          <w:szCs w:val="22"/>
          <w:lang w:val="bg-BG"/>
        </w:rPr>
        <w:t xml:space="preserve"> </w:t>
      </w:r>
    </w:p>
    <w:p w:rsidR="00665A8B" w:rsidRPr="00074EB5" w:rsidRDefault="00665A8B" w:rsidP="00397AFF">
      <w:pPr>
        <w:widowControl w:val="0"/>
        <w:autoSpaceDE w:val="0"/>
        <w:autoSpaceDN w:val="0"/>
        <w:adjustRightInd w:val="0"/>
        <w:jc w:val="both"/>
        <w:rPr>
          <w:sz w:val="22"/>
          <w:szCs w:val="22"/>
          <w:lang w:val="bg-BG"/>
        </w:rPr>
      </w:pPr>
    </w:p>
    <w:p w:rsidR="00665A8B" w:rsidRPr="00074EB5" w:rsidRDefault="00665A8B" w:rsidP="00397AFF">
      <w:pPr>
        <w:jc w:val="both"/>
        <w:rPr>
          <w:i/>
          <w:sz w:val="24"/>
          <w:szCs w:val="24"/>
          <w:lang w:val="bg-BG"/>
        </w:rPr>
      </w:pPr>
      <w:r w:rsidRPr="00074EB5">
        <w:rPr>
          <w:sz w:val="24"/>
          <w:szCs w:val="24"/>
          <w:lang w:val="bg-BG"/>
        </w:rPr>
        <w:lastRenderedPageBreak/>
        <w:t xml:space="preserve">Възложителят или упълномощено от него длъжностно лице предоставя исканите разяснения в четиридневен срок от постъпване на искането. В случай, че от предоставяне на разяснението от </w:t>
      </w:r>
      <w:r w:rsidR="001E65EB" w:rsidRPr="00074EB5">
        <w:rPr>
          <w:sz w:val="24"/>
          <w:szCs w:val="24"/>
          <w:lang w:val="bg-BG"/>
        </w:rPr>
        <w:t>В</w:t>
      </w:r>
      <w:r w:rsidRPr="00074EB5">
        <w:rPr>
          <w:sz w:val="24"/>
          <w:szCs w:val="24"/>
          <w:lang w:val="bg-BG"/>
        </w:rPr>
        <w:t xml:space="preserve">ъзложителя до крайния срок за приемане на оферти остават по-малко от три дни, </w:t>
      </w:r>
      <w:r w:rsidR="001E65EB" w:rsidRPr="00074EB5">
        <w:rPr>
          <w:sz w:val="24"/>
          <w:szCs w:val="24"/>
          <w:lang w:val="bg-BG"/>
        </w:rPr>
        <w:t>В</w:t>
      </w:r>
      <w:r w:rsidRPr="00074EB5">
        <w:rPr>
          <w:sz w:val="24"/>
          <w:szCs w:val="24"/>
          <w:lang w:val="bg-BG"/>
        </w:rPr>
        <w:t xml:space="preserve">ъзложителят ще удължи срока за получаване на оферти с толкова дни, колкото е забавата. Даденото от Възложителя разяснение се изпраща едновременно до всички лица, които са закупили документация и са посочили адрес за кореспонденция, без да отбелязва в отговора лицето, направило запитването, публикува се на интернет сайта на Община Габрово - </w:t>
      </w:r>
      <w:r w:rsidRPr="00074EB5">
        <w:rPr>
          <w:i/>
          <w:sz w:val="24"/>
          <w:szCs w:val="24"/>
          <w:lang w:val="bg-BG"/>
        </w:rPr>
        <w:t xml:space="preserve">www. gabrovo.bg. Профил на купувача. </w:t>
      </w:r>
      <w:r w:rsidRPr="00074EB5">
        <w:rPr>
          <w:sz w:val="24"/>
          <w:szCs w:val="24"/>
          <w:lang w:val="bg-BG"/>
        </w:rPr>
        <w:t>Разяснението се прилага и към документацията за участие, ако се закупува от други лица.</w:t>
      </w:r>
    </w:p>
    <w:p w:rsidR="00665A8B" w:rsidRPr="00074EB5" w:rsidRDefault="00665A8B" w:rsidP="00397AFF">
      <w:pPr>
        <w:keepNext/>
        <w:jc w:val="center"/>
        <w:outlineLvl w:val="1"/>
        <w:rPr>
          <w:b/>
          <w:spacing w:val="20"/>
          <w:sz w:val="24"/>
          <w:szCs w:val="24"/>
          <w:lang w:val="bg-BG" w:eastAsia="bg-BG"/>
        </w:rPr>
      </w:pPr>
    </w:p>
    <w:p w:rsidR="00665A8B" w:rsidRPr="00074EB5" w:rsidRDefault="00665A8B" w:rsidP="00397AFF">
      <w:pPr>
        <w:keepNext/>
        <w:jc w:val="center"/>
        <w:outlineLvl w:val="1"/>
        <w:rPr>
          <w:b/>
          <w:iCs/>
          <w:spacing w:val="20"/>
          <w:sz w:val="24"/>
          <w:szCs w:val="24"/>
          <w:lang w:val="bg-BG" w:eastAsia="bg-BG"/>
        </w:rPr>
      </w:pPr>
      <w:r w:rsidRPr="00074EB5">
        <w:rPr>
          <w:b/>
          <w:spacing w:val="20"/>
          <w:sz w:val="24"/>
          <w:szCs w:val="24"/>
          <w:lang w:val="bg-BG" w:eastAsia="bg-BG"/>
        </w:rPr>
        <w:t xml:space="preserve">Г) </w:t>
      </w:r>
      <w:r w:rsidRPr="00074EB5">
        <w:rPr>
          <w:b/>
          <w:iCs/>
          <w:spacing w:val="20"/>
          <w:sz w:val="24"/>
          <w:szCs w:val="24"/>
          <w:lang w:val="bg-BG" w:eastAsia="bg-BG"/>
        </w:rPr>
        <w:t>Комуникация между Възложителя и Участниците</w:t>
      </w:r>
    </w:p>
    <w:p w:rsidR="00665A8B" w:rsidRPr="00074EB5" w:rsidRDefault="00665A8B" w:rsidP="00397AFF">
      <w:pPr>
        <w:tabs>
          <w:tab w:val="num" w:pos="1440"/>
        </w:tabs>
        <w:jc w:val="both"/>
        <w:rPr>
          <w:sz w:val="24"/>
          <w:szCs w:val="24"/>
          <w:lang w:val="bg-BG"/>
        </w:rPr>
      </w:pPr>
      <w:r w:rsidRPr="00074EB5">
        <w:rPr>
          <w:sz w:val="24"/>
          <w:szCs w:val="24"/>
          <w:lang w:val="bg-BG"/>
        </w:rPr>
        <w:t>Всички комуникации и действия на Възложителя и на Участниците</w:t>
      </w:r>
      <w:r w:rsidR="001E65EB" w:rsidRPr="00074EB5">
        <w:rPr>
          <w:sz w:val="24"/>
          <w:szCs w:val="24"/>
          <w:lang w:val="bg-BG"/>
        </w:rPr>
        <w:t>,</w:t>
      </w:r>
      <w:r w:rsidRPr="00074EB5">
        <w:rPr>
          <w:sz w:val="24"/>
          <w:szCs w:val="24"/>
          <w:lang w:val="bg-BG"/>
        </w:rPr>
        <w:t xml:space="preserve"> свързани с настоящата поръчка</w:t>
      </w:r>
      <w:r w:rsidR="001E65EB" w:rsidRPr="00074EB5">
        <w:rPr>
          <w:sz w:val="24"/>
          <w:szCs w:val="24"/>
          <w:lang w:val="bg-BG"/>
        </w:rPr>
        <w:t>,</w:t>
      </w:r>
      <w:r w:rsidRPr="00074EB5">
        <w:rPr>
          <w:sz w:val="24"/>
          <w:szCs w:val="24"/>
          <w:lang w:val="bg-BG"/>
        </w:rPr>
        <w:t xml:space="preserve"> са в писмен вид.</w:t>
      </w:r>
    </w:p>
    <w:p w:rsidR="00665A8B" w:rsidRPr="00074EB5" w:rsidRDefault="00665A8B" w:rsidP="00397AFF">
      <w:pPr>
        <w:tabs>
          <w:tab w:val="num" w:pos="1440"/>
        </w:tabs>
        <w:jc w:val="both"/>
        <w:rPr>
          <w:sz w:val="24"/>
          <w:szCs w:val="24"/>
          <w:lang w:val="bg-BG"/>
        </w:rPr>
      </w:pPr>
      <w:r w:rsidRPr="00074EB5">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665A8B" w:rsidRPr="00074EB5" w:rsidRDefault="00665A8B" w:rsidP="00397AFF">
      <w:pPr>
        <w:tabs>
          <w:tab w:val="num" w:pos="1440"/>
        </w:tabs>
        <w:jc w:val="both"/>
        <w:rPr>
          <w:sz w:val="24"/>
          <w:szCs w:val="24"/>
          <w:lang w:val="bg-BG"/>
        </w:rPr>
      </w:pPr>
      <w:r w:rsidRPr="00074EB5">
        <w:rPr>
          <w:sz w:val="24"/>
          <w:szCs w:val="24"/>
          <w:lang w:val="bg-BG"/>
        </w:rPr>
        <w:t>Решенията на Възложителя, за които той е длъжен да уведоми участниците, се изпращат по факс, или се връчват лично срещу подпис</w:t>
      </w:r>
      <w:r w:rsidR="001E65EB" w:rsidRPr="00074EB5">
        <w:rPr>
          <w:sz w:val="24"/>
          <w:szCs w:val="24"/>
          <w:lang w:val="bg-BG"/>
        </w:rPr>
        <w:t>,</w:t>
      </w:r>
      <w:r w:rsidRPr="00074EB5">
        <w:rPr>
          <w:sz w:val="24"/>
          <w:szCs w:val="24"/>
          <w:lang w:val="bg-BG"/>
        </w:rPr>
        <w:t xml:space="preserve"> или се изпращат с препоръчано писмо с обратна разписка, чрез куриерска служба. </w:t>
      </w:r>
    </w:p>
    <w:p w:rsidR="00665A8B" w:rsidRPr="00074EB5" w:rsidRDefault="00665A8B" w:rsidP="00397AFF">
      <w:pPr>
        <w:jc w:val="both"/>
        <w:rPr>
          <w:sz w:val="24"/>
          <w:szCs w:val="24"/>
          <w:lang w:val="bg-BG"/>
        </w:rPr>
      </w:pPr>
      <w:r w:rsidRPr="00074EB5">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w:t>
      </w:r>
    </w:p>
    <w:p w:rsidR="00665A8B" w:rsidRPr="00074EB5" w:rsidRDefault="00665A8B" w:rsidP="00397AFF">
      <w:pPr>
        <w:jc w:val="both"/>
        <w:rPr>
          <w:sz w:val="24"/>
          <w:szCs w:val="24"/>
          <w:lang w:val="bg-BG"/>
        </w:rPr>
      </w:pPr>
      <w:r w:rsidRPr="00074EB5">
        <w:rPr>
          <w:sz w:val="24"/>
          <w:szCs w:val="24"/>
          <w:lang w:val="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w:t>
      </w:r>
      <w:r w:rsidR="00CF1ABE" w:rsidRPr="00074EB5">
        <w:rPr>
          <w:sz w:val="24"/>
          <w:szCs w:val="24"/>
          <w:lang w:val="bg-BG"/>
        </w:rPr>
        <w:t>,</w:t>
      </w:r>
      <w:r w:rsidRPr="00074EB5">
        <w:rPr>
          <w:sz w:val="24"/>
          <w:szCs w:val="24"/>
          <w:lang w:val="bg-BG"/>
        </w:rPr>
        <w:t xml:space="preserve"> има конфиденциален характер. Участниците нямат право да разкриват тази информация.</w:t>
      </w:r>
    </w:p>
    <w:p w:rsidR="00665A8B" w:rsidRPr="00074EB5" w:rsidRDefault="00665A8B" w:rsidP="00397AFF">
      <w:pPr>
        <w:jc w:val="both"/>
        <w:rPr>
          <w:sz w:val="24"/>
          <w:szCs w:val="24"/>
          <w:lang w:val="bg-BG"/>
        </w:rPr>
      </w:pPr>
      <w:r w:rsidRPr="00074EB5">
        <w:rPr>
          <w:sz w:val="24"/>
          <w:szCs w:val="24"/>
          <w:lang w:val="bg-BG"/>
        </w:rPr>
        <w:t xml:space="preserve">При подаване на офертата си участникът също може да посочи коя част от нея има конфиденциален характер и да изисква от Възложителя да не я разкрива. </w:t>
      </w:r>
    </w:p>
    <w:p w:rsidR="00665A8B" w:rsidRPr="00074EB5" w:rsidRDefault="00665A8B" w:rsidP="00397AFF">
      <w:pPr>
        <w:jc w:val="both"/>
        <w:rPr>
          <w:sz w:val="24"/>
          <w:szCs w:val="24"/>
          <w:lang w:val="bg-BG"/>
        </w:rPr>
      </w:pPr>
      <w:r w:rsidRPr="00074EB5">
        <w:rPr>
          <w:sz w:val="24"/>
          <w:szCs w:val="24"/>
          <w:lang w:val="bg-BG"/>
        </w:rPr>
        <w:t>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освен при изпълнение на задължението от Възложителя да изпрати информация за сключения договор до Агенцията по обществени поръчки;</w:t>
      </w:r>
    </w:p>
    <w:p w:rsidR="00665A8B" w:rsidRPr="00074EB5" w:rsidRDefault="00665A8B" w:rsidP="00397AFF">
      <w:pPr>
        <w:tabs>
          <w:tab w:val="num" w:pos="1440"/>
        </w:tabs>
        <w:jc w:val="both"/>
        <w:rPr>
          <w:sz w:val="24"/>
          <w:szCs w:val="24"/>
          <w:lang w:val="bg-BG"/>
        </w:rPr>
      </w:pPr>
      <w:r w:rsidRPr="00074EB5">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Възложителят може да поиска </w:t>
      </w:r>
      <w:r w:rsidR="00CF1ABE" w:rsidRPr="00074EB5">
        <w:rPr>
          <w:sz w:val="24"/>
          <w:szCs w:val="24"/>
          <w:lang w:val="bg-BG" w:eastAsia="pl-PL"/>
        </w:rPr>
        <w:t xml:space="preserve">от </w:t>
      </w:r>
      <w:r w:rsidRPr="00074EB5">
        <w:rPr>
          <w:sz w:val="24"/>
          <w:szCs w:val="24"/>
          <w:lang w:val="bg-BG" w:eastAsia="pl-PL"/>
        </w:rPr>
        <w:t>Участника да представи някои от документите в офертата си освен в писмен вид и на електронен носител.</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При различие в съдържанието на документи</w:t>
      </w:r>
      <w:r w:rsidR="00CF1ABE" w:rsidRPr="00074EB5">
        <w:rPr>
          <w:sz w:val="24"/>
          <w:szCs w:val="24"/>
          <w:lang w:val="bg-BG" w:eastAsia="pl-PL"/>
        </w:rPr>
        <w:t>,</w:t>
      </w:r>
      <w:r w:rsidRPr="00074EB5">
        <w:rPr>
          <w:sz w:val="24"/>
          <w:szCs w:val="24"/>
          <w:lang w:val="bg-BG" w:eastAsia="pl-PL"/>
        </w:rPr>
        <w:t xml:space="preserve"> представени в писмен вид (на хартия) и на електронен носител, за валидно се счита записаното в писмен вид на хартиен носител.</w:t>
      </w:r>
    </w:p>
    <w:p w:rsidR="00665A8B" w:rsidRPr="00074EB5" w:rsidRDefault="00665A8B" w:rsidP="00397AFF">
      <w:pPr>
        <w:tabs>
          <w:tab w:val="num" w:pos="1440"/>
        </w:tabs>
        <w:jc w:val="both"/>
        <w:rPr>
          <w:sz w:val="24"/>
          <w:szCs w:val="24"/>
          <w:lang w:val="bg-BG"/>
        </w:rPr>
      </w:pPr>
      <w:r w:rsidRPr="00074EB5">
        <w:rPr>
          <w:sz w:val="24"/>
          <w:szCs w:val="24"/>
          <w:lang w:val="bg-BG"/>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D03CC6" w:rsidRPr="00D03CC6" w:rsidRDefault="00D03CC6" w:rsidP="006D275C">
      <w:pPr>
        <w:pStyle w:val="BodyTextIndent3"/>
        <w:tabs>
          <w:tab w:val="num" w:pos="1440"/>
        </w:tabs>
        <w:spacing w:after="0"/>
        <w:ind w:left="0" w:right="138" w:firstLine="540"/>
        <w:jc w:val="both"/>
        <w:rPr>
          <w:sz w:val="24"/>
          <w:szCs w:val="24"/>
        </w:rPr>
      </w:pPr>
      <w:r>
        <w:rPr>
          <w:b/>
          <w:sz w:val="24"/>
          <w:szCs w:val="24"/>
          <w:lang w:val="en-US"/>
        </w:rPr>
        <w:t xml:space="preserve">                                                               </w:t>
      </w:r>
      <w:bookmarkStart w:id="20" w:name="_GoBack"/>
      <w:bookmarkEnd w:id="20"/>
    </w:p>
    <w:p w:rsidR="00D03CC6" w:rsidRPr="00D03CC6" w:rsidRDefault="00D03CC6" w:rsidP="00D03CC6">
      <w:pPr>
        <w:ind w:right="138"/>
        <w:jc w:val="center"/>
        <w:rPr>
          <w:b/>
          <w:sz w:val="24"/>
          <w:szCs w:val="24"/>
        </w:rPr>
      </w:pPr>
    </w:p>
    <w:p w:rsidR="00665A8B" w:rsidRPr="00D03CC6" w:rsidRDefault="00665A8B" w:rsidP="00397AFF">
      <w:pPr>
        <w:tabs>
          <w:tab w:val="num" w:pos="1440"/>
        </w:tabs>
        <w:jc w:val="both"/>
        <w:rPr>
          <w:sz w:val="24"/>
          <w:szCs w:val="24"/>
          <w:lang w:val="bg-BG"/>
        </w:rPr>
      </w:pPr>
    </w:p>
    <w:p w:rsidR="00665A8B" w:rsidRPr="00D03CC6" w:rsidRDefault="00665A8B" w:rsidP="00397AFF">
      <w:pPr>
        <w:jc w:val="center"/>
        <w:rPr>
          <w:b/>
          <w:spacing w:val="-1"/>
          <w:sz w:val="24"/>
          <w:szCs w:val="24"/>
          <w:lang w:val="bg-BG"/>
        </w:rPr>
      </w:pPr>
      <w:r w:rsidRPr="00D03CC6">
        <w:rPr>
          <w:b/>
          <w:sz w:val="24"/>
          <w:szCs w:val="24"/>
          <w:lang w:val="bg-BG"/>
        </w:rPr>
        <w:t xml:space="preserve">РАЗДЕЛ ІV. </w:t>
      </w:r>
    </w:p>
    <w:p w:rsidR="00665A8B" w:rsidRPr="00D03CC6" w:rsidRDefault="00665A8B" w:rsidP="00397AFF">
      <w:pPr>
        <w:jc w:val="center"/>
        <w:rPr>
          <w:b/>
          <w:spacing w:val="-1"/>
          <w:sz w:val="24"/>
          <w:szCs w:val="24"/>
          <w:lang w:val="bg-BG"/>
        </w:rPr>
      </w:pPr>
      <w:r w:rsidRPr="00D03CC6">
        <w:rPr>
          <w:b/>
          <w:spacing w:val="-1"/>
          <w:sz w:val="24"/>
          <w:szCs w:val="24"/>
          <w:lang w:val="bg-BG"/>
        </w:rPr>
        <w:t>ПРОВЕЖДАНЕ НА ПРОЦЕДУРАТА</w:t>
      </w:r>
    </w:p>
    <w:p w:rsidR="00665A8B" w:rsidRPr="00D03CC6" w:rsidRDefault="00665A8B" w:rsidP="00397AFF">
      <w:pPr>
        <w:jc w:val="center"/>
        <w:rPr>
          <w:b/>
          <w:spacing w:val="-1"/>
          <w:sz w:val="24"/>
          <w:szCs w:val="24"/>
          <w:lang w:val="bg-BG"/>
        </w:rPr>
      </w:pPr>
    </w:p>
    <w:p w:rsidR="00665A8B" w:rsidRPr="00074EB5" w:rsidRDefault="00665A8B" w:rsidP="00397AFF">
      <w:pPr>
        <w:tabs>
          <w:tab w:val="left" w:pos="-1701"/>
        </w:tabs>
        <w:jc w:val="center"/>
        <w:rPr>
          <w:b/>
          <w:i/>
          <w:sz w:val="24"/>
          <w:szCs w:val="24"/>
          <w:lang w:val="bg-BG"/>
        </w:rPr>
      </w:pPr>
      <w:r w:rsidRPr="00074EB5">
        <w:rPr>
          <w:b/>
          <w:i/>
          <w:sz w:val="24"/>
          <w:szCs w:val="24"/>
          <w:lang w:val="bg-BG"/>
        </w:rPr>
        <w:t>А) Разглеждане, оценка и класиране на офертите</w:t>
      </w:r>
    </w:p>
    <w:p w:rsidR="00665A8B" w:rsidRPr="00074EB5" w:rsidRDefault="00665A8B" w:rsidP="00397AFF">
      <w:pPr>
        <w:jc w:val="both"/>
        <w:rPr>
          <w:sz w:val="24"/>
          <w:szCs w:val="24"/>
          <w:lang w:val="bg-BG" w:eastAsia="bg-BG"/>
        </w:rPr>
      </w:pPr>
      <w:r w:rsidRPr="00074EB5">
        <w:rPr>
          <w:sz w:val="24"/>
          <w:szCs w:val="24"/>
          <w:lang w:val="bg-BG" w:eastAsia="bg-BG"/>
        </w:rPr>
        <w:lastRenderedPageBreak/>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665A8B" w:rsidRPr="00074EB5" w:rsidRDefault="00665A8B" w:rsidP="00397AFF">
      <w:pPr>
        <w:jc w:val="both"/>
        <w:rPr>
          <w:sz w:val="24"/>
          <w:szCs w:val="24"/>
          <w:lang w:val="bg-BG" w:eastAsia="bg-BG"/>
        </w:rPr>
      </w:pPr>
    </w:p>
    <w:p w:rsidR="00665A8B" w:rsidRPr="00074EB5" w:rsidRDefault="00665A8B" w:rsidP="00397AFF">
      <w:pPr>
        <w:jc w:val="both"/>
        <w:rPr>
          <w:bCs/>
          <w:iCs/>
          <w:sz w:val="24"/>
          <w:szCs w:val="24"/>
          <w:lang w:val="bg-BG"/>
        </w:rPr>
      </w:pPr>
      <w:r w:rsidRPr="00074EB5">
        <w:rPr>
          <w:sz w:val="24"/>
          <w:szCs w:val="24"/>
          <w:lang w:val="bg-BG"/>
        </w:rPr>
        <w:t>Ако в срока, определен за получаване на офертите</w:t>
      </w:r>
      <w:r w:rsidR="00CF1ABE" w:rsidRPr="00074EB5">
        <w:rPr>
          <w:sz w:val="24"/>
          <w:szCs w:val="24"/>
          <w:lang w:val="bg-BG"/>
        </w:rPr>
        <w:t>,</w:t>
      </w:r>
      <w:r w:rsidRPr="00074EB5">
        <w:rPr>
          <w:sz w:val="24"/>
          <w:szCs w:val="24"/>
          <w:lang w:val="bg-BG"/>
        </w:rPr>
        <w:t xml:space="preserve"> няма представени оферти по процедурата или е постъпила само една оферта</w:t>
      </w:r>
      <w:r w:rsidRPr="00074EB5">
        <w:rPr>
          <w:bCs/>
          <w:iCs/>
          <w:sz w:val="24"/>
          <w:szCs w:val="24"/>
          <w:lang w:val="bg-BG"/>
        </w:rPr>
        <w:t xml:space="preserve">, Възложителят </w:t>
      </w:r>
      <w:r w:rsidR="00A41255" w:rsidRPr="00074EB5">
        <w:rPr>
          <w:bCs/>
          <w:iCs/>
          <w:sz w:val="24"/>
          <w:szCs w:val="24"/>
          <w:lang w:val="bg-BG"/>
        </w:rPr>
        <w:t>ще</w:t>
      </w:r>
      <w:r w:rsidRPr="00074EB5">
        <w:rPr>
          <w:bCs/>
          <w:iCs/>
          <w:sz w:val="24"/>
          <w:szCs w:val="24"/>
          <w:lang w:val="bg-BG"/>
        </w:rPr>
        <w:t xml:space="preserve"> удължи срока</w:t>
      </w:r>
      <w:r w:rsidR="00A41255" w:rsidRPr="00074EB5">
        <w:rPr>
          <w:bCs/>
          <w:iCs/>
          <w:sz w:val="24"/>
          <w:szCs w:val="24"/>
          <w:lang w:val="bg-BG"/>
        </w:rPr>
        <w:t>. Ако и в този срок няма постъпили оферти</w:t>
      </w:r>
      <w:r w:rsidR="00CF1ABE" w:rsidRPr="00074EB5">
        <w:rPr>
          <w:bCs/>
          <w:iCs/>
          <w:sz w:val="24"/>
          <w:szCs w:val="24"/>
          <w:lang w:val="bg-BG"/>
        </w:rPr>
        <w:t>,</w:t>
      </w:r>
      <w:r w:rsidR="00A41255" w:rsidRPr="00074EB5">
        <w:rPr>
          <w:bCs/>
          <w:iCs/>
          <w:sz w:val="24"/>
          <w:szCs w:val="24"/>
          <w:lang w:val="bg-BG"/>
        </w:rPr>
        <w:t xml:space="preserve"> </w:t>
      </w:r>
      <w:r w:rsidR="00CF1ABE" w:rsidRPr="00074EB5">
        <w:rPr>
          <w:bCs/>
          <w:iCs/>
          <w:sz w:val="24"/>
          <w:szCs w:val="24"/>
          <w:lang w:val="bg-BG"/>
        </w:rPr>
        <w:t>В</w:t>
      </w:r>
      <w:r w:rsidR="00A41255" w:rsidRPr="00074EB5">
        <w:rPr>
          <w:bCs/>
          <w:iCs/>
          <w:sz w:val="24"/>
          <w:szCs w:val="24"/>
          <w:lang w:val="bg-BG"/>
        </w:rPr>
        <w:t xml:space="preserve">ъзложителят ще </w:t>
      </w:r>
      <w:r w:rsidRPr="00074EB5">
        <w:rPr>
          <w:sz w:val="24"/>
          <w:szCs w:val="24"/>
          <w:lang w:val="bg-BG"/>
        </w:rPr>
        <w:t>прекрати процедурата с мотивирано решение.</w:t>
      </w:r>
      <w:r w:rsidR="00A41255" w:rsidRPr="00074EB5">
        <w:rPr>
          <w:sz w:val="24"/>
          <w:szCs w:val="24"/>
          <w:lang w:val="bg-BG"/>
        </w:rPr>
        <w:t xml:space="preserve"> Ако и след удължаване на срока подадената оферта е само една, </w:t>
      </w:r>
      <w:r w:rsidR="00CF1ABE" w:rsidRPr="00074EB5">
        <w:rPr>
          <w:bCs/>
          <w:iCs/>
          <w:sz w:val="24"/>
          <w:szCs w:val="24"/>
          <w:lang w:val="bg-BG"/>
        </w:rPr>
        <w:t>В</w:t>
      </w:r>
      <w:r w:rsidR="00A41255" w:rsidRPr="00074EB5">
        <w:rPr>
          <w:sz w:val="24"/>
          <w:szCs w:val="24"/>
          <w:lang w:val="bg-BG"/>
        </w:rPr>
        <w:t xml:space="preserve">ъзложителят ще проведе процедурата.  </w:t>
      </w:r>
      <w:r w:rsidRPr="00074EB5">
        <w:rPr>
          <w:sz w:val="24"/>
          <w:szCs w:val="24"/>
          <w:lang w:val="bg-BG"/>
        </w:rPr>
        <w:t xml:space="preserve"> </w:t>
      </w:r>
      <w:r w:rsidRPr="00074EB5">
        <w:rPr>
          <w:bCs/>
          <w:iCs/>
          <w:sz w:val="24"/>
          <w:szCs w:val="24"/>
          <w:lang w:val="bg-BG"/>
        </w:rPr>
        <w:t xml:space="preserve">Възложителят удължава срока и когато </w:t>
      </w:r>
      <w:r w:rsidRPr="00074EB5">
        <w:rPr>
          <w:sz w:val="24"/>
          <w:szCs w:val="24"/>
          <w:lang w:val="bg-BG"/>
        </w:rPr>
        <w:t>е постъпило мотивирано искане</w:t>
      </w:r>
      <w:r w:rsidRPr="00074EB5">
        <w:rPr>
          <w:bCs/>
          <w:iCs/>
          <w:sz w:val="24"/>
          <w:szCs w:val="24"/>
          <w:lang w:val="bg-BG"/>
        </w:rPr>
        <w:t>, че</w:t>
      </w:r>
      <w:r w:rsidRPr="00074EB5">
        <w:rPr>
          <w:sz w:val="24"/>
          <w:szCs w:val="24"/>
          <w:lang w:val="bg-BG"/>
        </w:rPr>
        <w:t xml:space="preserve"> първоначално определеният срок е недостатъчен, поради необходимост от</w:t>
      </w:r>
      <w:r w:rsidRPr="00074EB5">
        <w:rPr>
          <w:bCs/>
          <w:iCs/>
          <w:sz w:val="24"/>
          <w:szCs w:val="24"/>
          <w:lang w:val="bg-BG"/>
        </w:rPr>
        <w:t xml:space="preserve"> допълнително време на участниците за </w:t>
      </w:r>
      <w:r w:rsidRPr="00074EB5">
        <w:rPr>
          <w:sz w:val="24"/>
          <w:szCs w:val="24"/>
          <w:lang w:val="bg-BG"/>
        </w:rPr>
        <w:t>разглеждане на място на допълнителни документи и/или оглед на мястото на изпълнение</w:t>
      </w:r>
      <w:r w:rsidRPr="00074EB5">
        <w:rPr>
          <w:bCs/>
          <w:iCs/>
          <w:sz w:val="24"/>
          <w:szCs w:val="24"/>
          <w:lang w:val="bg-BG"/>
        </w:rPr>
        <w:t>.</w:t>
      </w:r>
    </w:p>
    <w:p w:rsidR="00665A8B" w:rsidRPr="00074EB5" w:rsidRDefault="00665A8B" w:rsidP="00397AFF">
      <w:pPr>
        <w:jc w:val="both"/>
        <w:rPr>
          <w:b/>
          <w:i/>
          <w:sz w:val="24"/>
          <w:szCs w:val="24"/>
          <w:lang w:val="bg-BG"/>
        </w:rPr>
      </w:pPr>
    </w:p>
    <w:p w:rsidR="00665A8B" w:rsidRPr="00074EB5" w:rsidRDefault="00665A8B" w:rsidP="00397AFF">
      <w:pPr>
        <w:jc w:val="both"/>
        <w:rPr>
          <w:sz w:val="24"/>
          <w:szCs w:val="24"/>
          <w:lang w:val="bg-BG"/>
        </w:rPr>
      </w:pPr>
      <w:r w:rsidRPr="00074EB5">
        <w:rPr>
          <w:bCs/>
          <w:iCs/>
          <w:sz w:val="24"/>
          <w:szCs w:val="24"/>
          <w:lang w:val="bg-BG"/>
        </w:rPr>
        <w:t>За провеждане на процедурата Възложителят с писмена заповед назначава комисия. К</w:t>
      </w:r>
      <w:r w:rsidRPr="00074EB5">
        <w:rPr>
          <w:sz w:val="24"/>
          <w:szCs w:val="24"/>
          <w:lang w:val="bg-BG"/>
        </w:rPr>
        <w:t>омисията се назначава след изтичане на срока за подаване на офертите и се обявява в деня, определен за отварянето и оценката им. Срокът за приключване на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w:t>
      </w:r>
      <w:r w:rsidR="00CF1ABE" w:rsidRPr="00074EB5">
        <w:rPr>
          <w:sz w:val="24"/>
          <w:szCs w:val="24"/>
          <w:lang w:val="bg-BG"/>
        </w:rPr>
        <w:t>,</w:t>
      </w:r>
      <w:r w:rsidRPr="00074EB5">
        <w:rPr>
          <w:sz w:val="24"/>
          <w:szCs w:val="24"/>
          <w:lang w:val="bg-BG"/>
        </w:rPr>
        <w:t xml:space="preserve"> определен в обявлението за обществената поръчка, освен ако участниците са удължили срока на валидност на офертите си след искане на Възложителя. </w:t>
      </w:r>
    </w:p>
    <w:p w:rsidR="00665A8B" w:rsidRPr="00074EB5" w:rsidRDefault="00665A8B" w:rsidP="00397AFF">
      <w:pPr>
        <w:jc w:val="both"/>
        <w:rPr>
          <w:sz w:val="24"/>
          <w:szCs w:val="24"/>
          <w:lang w:val="bg-BG"/>
        </w:rPr>
      </w:pPr>
      <w:bookmarkStart w:id="21" w:name="OLE_LINK9"/>
      <w:r w:rsidRPr="00074EB5">
        <w:rPr>
          <w:sz w:val="24"/>
          <w:szCs w:val="24"/>
          <w:lang w:val="bg-BG"/>
        </w:rPr>
        <w:t xml:space="preserve">Комисията се състои от нечетен брой членове - най-малко трима, един от които задължително е юрист, а останалите са лица, притежаващи професионална компетентност в съответствие с предмета на поръчката. </w:t>
      </w:r>
    </w:p>
    <w:p w:rsidR="00665A8B" w:rsidRPr="00074EB5" w:rsidRDefault="00665A8B" w:rsidP="00397AFF">
      <w:pPr>
        <w:jc w:val="both"/>
        <w:rPr>
          <w:sz w:val="24"/>
          <w:szCs w:val="24"/>
          <w:lang w:val="bg-BG"/>
        </w:rPr>
      </w:pPr>
    </w:p>
    <w:p w:rsidR="00665A8B" w:rsidRPr="00074EB5" w:rsidRDefault="00665A8B" w:rsidP="00397AFF">
      <w:pPr>
        <w:jc w:val="both"/>
        <w:rPr>
          <w:bCs/>
          <w:iCs/>
          <w:sz w:val="24"/>
          <w:szCs w:val="24"/>
          <w:lang w:val="bg-BG"/>
        </w:rPr>
      </w:pPr>
      <w:r w:rsidRPr="00074EB5">
        <w:rPr>
          <w:sz w:val="24"/>
          <w:szCs w:val="24"/>
          <w:lang w:val="bg-BG"/>
        </w:rPr>
        <w:t>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w:t>
      </w:r>
      <w:bookmarkEnd w:id="21"/>
      <w:r w:rsidRPr="00074EB5">
        <w:rPr>
          <w:sz w:val="24"/>
          <w:szCs w:val="24"/>
          <w:lang w:val="bg-BG"/>
        </w:rPr>
        <w:t>.</w:t>
      </w:r>
      <w:r w:rsidRPr="00074EB5">
        <w:rPr>
          <w:bCs/>
          <w:iCs/>
          <w:sz w:val="24"/>
          <w:szCs w:val="24"/>
          <w:lang w:val="bg-BG"/>
        </w:rPr>
        <w:t xml:space="preserve">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665A8B" w:rsidRPr="00074EB5" w:rsidRDefault="00665A8B" w:rsidP="00397AFF">
      <w:pPr>
        <w:jc w:val="both"/>
        <w:rPr>
          <w:b/>
          <w:i/>
          <w:sz w:val="24"/>
          <w:szCs w:val="24"/>
          <w:lang w:val="bg-BG"/>
        </w:rPr>
      </w:pPr>
    </w:p>
    <w:p w:rsidR="00665A8B" w:rsidRPr="00074EB5" w:rsidRDefault="00665A8B" w:rsidP="00397AFF">
      <w:pPr>
        <w:jc w:val="both"/>
        <w:rPr>
          <w:sz w:val="24"/>
          <w:szCs w:val="24"/>
          <w:lang w:val="bg-BG"/>
        </w:rPr>
      </w:pPr>
      <w:r w:rsidRPr="00074EB5">
        <w:rPr>
          <w:sz w:val="24"/>
          <w:szCs w:val="24"/>
          <w:lang w:val="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665A8B" w:rsidRPr="00074EB5" w:rsidRDefault="00665A8B" w:rsidP="00397AFF">
      <w:pPr>
        <w:jc w:val="both"/>
        <w:rPr>
          <w:b/>
          <w:i/>
          <w:sz w:val="24"/>
          <w:szCs w:val="24"/>
          <w:lang w:val="bg-BG"/>
        </w:rPr>
      </w:pPr>
    </w:p>
    <w:p w:rsidR="00665A8B" w:rsidRPr="00074EB5" w:rsidRDefault="00665A8B" w:rsidP="00397AFF">
      <w:pPr>
        <w:jc w:val="both"/>
        <w:rPr>
          <w:b/>
          <w:i/>
          <w:sz w:val="24"/>
          <w:szCs w:val="24"/>
          <w:lang w:val="bg-BG"/>
        </w:rPr>
      </w:pPr>
      <w:r w:rsidRPr="00074EB5">
        <w:rPr>
          <w:sz w:val="24"/>
          <w:szCs w:val="24"/>
          <w:lang w:val="bg-BG"/>
        </w:rPr>
        <w:t>Членовете на комисията /и консултантите, ако има такива/ след получаване  на списъка с участниците, както и на всеки етап от процедурата, когато настъпи или бъде установена промяна в декларираните обстоятелства, подписват и представят на Възложителя декларация, в която декларират, че:</w:t>
      </w:r>
    </w:p>
    <w:p w:rsidR="00665A8B" w:rsidRPr="00074EB5" w:rsidRDefault="00665A8B" w:rsidP="00397AFF">
      <w:pPr>
        <w:jc w:val="both"/>
        <w:rPr>
          <w:sz w:val="24"/>
          <w:szCs w:val="24"/>
          <w:lang w:val="bg-BG"/>
        </w:rPr>
      </w:pPr>
      <w:r w:rsidRPr="00074EB5">
        <w:rPr>
          <w:sz w:val="24"/>
          <w:szCs w:val="24"/>
          <w:lang w:val="bg-BG"/>
        </w:rPr>
        <w:t>а) нямат материален интерес от възлагането на обществената поръчка на определен участник;</w:t>
      </w:r>
    </w:p>
    <w:p w:rsidR="00665A8B" w:rsidRPr="00074EB5" w:rsidRDefault="00665A8B" w:rsidP="00397AFF">
      <w:pPr>
        <w:widowControl w:val="0"/>
        <w:autoSpaceDE w:val="0"/>
        <w:autoSpaceDN w:val="0"/>
        <w:adjustRightInd w:val="0"/>
        <w:jc w:val="both"/>
        <w:rPr>
          <w:sz w:val="24"/>
          <w:szCs w:val="24"/>
          <w:lang w:val="bg-BG"/>
        </w:rPr>
      </w:pPr>
      <w:r w:rsidRPr="00074EB5">
        <w:rPr>
          <w:sz w:val="24"/>
          <w:szCs w:val="24"/>
          <w:lang w:val="bg-BG"/>
        </w:rPr>
        <w:t>б) не са "свързани лица" по смисъла на параграф 1, т. 23а от ДР на ЗОП с участник в процедурата или с посочените от него подизпълнители, или с членове на техните управителни или контролни органи;</w:t>
      </w:r>
    </w:p>
    <w:p w:rsidR="00665A8B" w:rsidRPr="00074EB5" w:rsidRDefault="00665A8B" w:rsidP="00397AFF">
      <w:pPr>
        <w:widowControl w:val="0"/>
        <w:autoSpaceDE w:val="0"/>
        <w:autoSpaceDN w:val="0"/>
        <w:adjustRightInd w:val="0"/>
        <w:jc w:val="both"/>
        <w:rPr>
          <w:sz w:val="24"/>
          <w:szCs w:val="24"/>
          <w:lang w:val="bg-BG"/>
        </w:rPr>
      </w:pPr>
      <w:r w:rsidRPr="00074EB5">
        <w:rPr>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665A8B" w:rsidRPr="00074EB5" w:rsidRDefault="00665A8B" w:rsidP="00397AFF">
      <w:pPr>
        <w:widowControl w:val="0"/>
        <w:autoSpaceDE w:val="0"/>
        <w:autoSpaceDN w:val="0"/>
        <w:adjustRightInd w:val="0"/>
        <w:jc w:val="both"/>
        <w:rPr>
          <w:sz w:val="24"/>
          <w:szCs w:val="24"/>
          <w:lang w:val="bg-BG"/>
        </w:rPr>
      </w:pPr>
      <w:r w:rsidRPr="00074EB5">
        <w:rPr>
          <w:sz w:val="24"/>
          <w:szCs w:val="24"/>
          <w:lang w:val="bg-BG"/>
        </w:rPr>
        <w:t>г)</w:t>
      </w:r>
      <w:r w:rsidRPr="00074EB5">
        <w:rPr>
          <w:rFonts w:ascii="Verdana" w:hAnsi="Verdana"/>
          <w:sz w:val="24"/>
          <w:szCs w:val="24"/>
          <w:lang w:val="bg-BG"/>
        </w:rPr>
        <w:t xml:space="preserve"> </w:t>
      </w:r>
      <w:r w:rsidRPr="00074EB5">
        <w:rPr>
          <w:sz w:val="24"/>
          <w:szCs w:val="24"/>
          <w:lang w:val="bg-BG"/>
        </w:rPr>
        <w:t>не са участвали като външни експерти в изготвянето на техническите спецификации.</w:t>
      </w:r>
    </w:p>
    <w:p w:rsidR="00665A8B" w:rsidRPr="00074EB5" w:rsidRDefault="00665A8B" w:rsidP="00397AFF">
      <w:pPr>
        <w:jc w:val="both"/>
        <w:rPr>
          <w:sz w:val="24"/>
          <w:szCs w:val="24"/>
          <w:lang w:val="bg-BG"/>
        </w:rPr>
      </w:pPr>
      <w:r w:rsidRPr="00074EB5">
        <w:rPr>
          <w:sz w:val="24"/>
          <w:szCs w:val="24"/>
          <w:lang w:val="bg-BG"/>
        </w:rPr>
        <w:t>д) се задължават да пазят в тайна обстоятелствата, които са узнали във връзка със своята работа в комисията.</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lastRenderedPageBreak/>
        <w:t>Комисията оценява офертите в съответствие с предварително обявените условия и критерии.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или други лица при спазване на установения режим за достъп до сградата на Община Габрово.</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В присъствието на лицата, имащи право да присъстват,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и информацията, които той съдържа, и проверява съответствието със списъка по чл. 56, ал. 1, т. 14 от ЗОП.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След извършването на посочените действията приключва публичната част от заседанието на комисията.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Комисията разглежда документите и информацията в Плик № 1 за съответствие с критериите за подбор, поставени от </w:t>
      </w:r>
      <w:r w:rsidR="00CF1ABE" w:rsidRPr="00074EB5">
        <w:rPr>
          <w:bCs/>
          <w:iCs/>
          <w:sz w:val="24"/>
          <w:szCs w:val="24"/>
          <w:lang w:val="bg-BG"/>
        </w:rPr>
        <w:t>В</w:t>
      </w:r>
      <w:r w:rsidRPr="00074EB5">
        <w:rPr>
          <w:sz w:val="24"/>
          <w:szCs w:val="24"/>
          <w:lang w:val="bg-BG"/>
        </w:rPr>
        <w:t xml:space="preserve">ъзложителя, и съставя протокол. </w:t>
      </w:r>
    </w:p>
    <w:p w:rsidR="00665A8B" w:rsidRPr="00074EB5" w:rsidRDefault="00665A8B" w:rsidP="00397AFF">
      <w:pPr>
        <w:jc w:val="both"/>
        <w:rPr>
          <w:sz w:val="24"/>
          <w:szCs w:val="24"/>
          <w:lang w:val="bg-BG"/>
        </w:rPr>
      </w:pPr>
      <w:r w:rsidRPr="00074EB5">
        <w:rPr>
          <w:sz w:val="24"/>
          <w:szCs w:val="24"/>
          <w:lang w:val="bg-BG"/>
        </w:rPr>
        <w:t xml:space="preserve">Когато установи липса на документи и/или несъответствия с критериите за подбор и/или друга нередовност, включително фактическа грешка, комисията ги посочва в горепосочения протокол и изпраща същия на всички участници в деня публикуването му в </w:t>
      </w:r>
      <w:r w:rsidRPr="00074EB5">
        <w:rPr>
          <w:i/>
          <w:sz w:val="24"/>
          <w:szCs w:val="24"/>
          <w:lang w:val="bg-BG"/>
        </w:rPr>
        <w:t>Профил на купувача.</w:t>
      </w:r>
    </w:p>
    <w:p w:rsidR="00665A8B" w:rsidRPr="00074EB5" w:rsidRDefault="00665A8B" w:rsidP="00397AFF">
      <w:pPr>
        <w:jc w:val="both"/>
        <w:rPr>
          <w:sz w:val="24"/>
          <w:szCs w:val="24"/>
          <w:lang w:val="bg-BG"/>
        </w:rPr>
      </w:pPr>
      <w:r w:rsidRPr="00074EB5">
        <w:rPr>
          <w:sz w:val="24"/>
          <w:szCs w:val="24"/>
          <w:lang w:val="bg-BG"/>
        </w:rPr>
        <w:t xml:space="preserve">Участниците представят на комисията съответните документи в срок 5 работни дни от получаването на протокола. Когато е установена липса на документи и/или несъответствие с критериите за подбор, участникът може в съответствие с изискванията на </w:t>
      </w:r>
      <w:r w:rsidR="00CF1ABE" w:rsidRPr="00074EB5">
        <w:rPr>
          <w:bCs/>
          <w:iCs/>
          <w:sz w:val="24"/>
          <w:szCs w:val="24"/>
          <w:lang w:val="bg-BG"/>
        </w:rPr>
        <w:t>В</w:t>
      </w:r>
      <w:r w:rsidRPr="00074EB5">
        <w:rPr>
          <w:sz w:val="24"/>
          <w:szCs w:val="24"/>
          <w:lang w:val="bg-BG"/>
        </w:rPr>
        <w:t xml:space="preserve">ъзложителя, посочени в обявлението, да замени представени документи или да представи нови, с които смята, че ще удовлетвори поставените от </w:t>
      </w:r>
      <w:r w:rsidR="00CF1ABE" w:rsidRPr="00074EB5">
        <w:rPr>
          <w:bCs/>
          <w:iCs/>
          <w:sz w:val="24"/>
          <w:szCs w:val="24"/>
          <w:lang w:val="bg-BG"/>
        </w:rPr>
        <w:t>В</w:t>
      </w:r>
      <w:r w:rsidRPr="00074EB5">
        <w:rPr>
          <w:sz w:val="24"/>
          <w:szCs w:val="24"/>
          <w:lang w:val="bg-BG"/>
        </w:rPr>
        <w:t>ъзложителя критерии за подбор.</w:t>
      </w:r>
    </w:p>
    <w:p w:rsidR="00665A8B" w:rsidRPr="00074EB5" w:rsidRDefault="00665A8B" w:rsidP="00397AFF">
      <w:pPr>
        <w:jc w:val="both"/>
        <w:rPr>
          <w:sz w:val="24"/>
          <w:szCs w:val="24"/>
          <w:lang w:val="bg-BG"/>
        </w:rPr>
      </w:pPr>
      <w:r w:rsidRPr="00074EB5">
        <w:rPr>
          <w:sz w:val="24"/>
          <w:szCs w:val="24"/>
          <w:lang w:val="bg-BG"/>
        </w:rPr>
        <w:t xml:space="preserve">След изтичането на срока от 5 работни дни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w:t>
      </w:r>
      <w:r w:rsidR="00CF1ABE" w:rsidRPr="00074EB5">
        <w:rPr>
          <w:bCs/>
          <w:iCs/>
          <w:sz w:val="24"/>
          <w:szCs w:val="24"/>
          <w:lang w:val="bg-BG"/>
        </w:rPr>
        <w:t>В</w:t>
      </w:r>
      <w:r w:rsidRPr="00074EB5">
        <w:rPr>
          <w:sz w:val="24"/>
          <w:szCs w:val="24"/>
          <w:lang w:val="bg-BG"/>
        </w:rPr>
        <w:t>ъзложителя. Комисията не разглежда документите в Плик № 2 на участниците, които не отговарят на критериите за подбор.</w:t>
      </w:r>
    </w:p>
    <w:p w:rsidR="00665A8B" w:rsidRPr="00074EB5" w:rsidRDefault="00665A8B" w:rsidP="00397AFF">
      <w:pPr>
        <w:jc w:val="both"/>
        <w:rPr>
          <w:sz w:val="24"/>
          <w:szCs w:val="24"/>
          <w:lang w:val="bg-BG"/>
        </w:rPr>
      </w:pPr>
      <w:r w:rsidRPr="00074EB5">
        <w:rPr>
          <w:sz w:val="24"/>
          <w:szCs w:val="24"/>
          <w:lang w:val="bg-BG"/>
        </w:rPr>
        <w:t xml:space="preserve">        </w:t>
      </w:r>
    </w:p>
    <w:p w:rsidR="00665A8B" w:rsidRPr="00074EB5" w:rsidRDefault="00665A8B" w:rsidP="00397AFF">
      <w:pPr>
        <w:jc w:val="both"/>
        <w:rPr>
          <w:sz w:val="24"/>
          <w:szCs w:val="24"/>
          <w:u w:val="single"/>
          <w:lang w:val="bg-BG"/>
        </w:rPr>
      </w:pPr>
      <w:r w:rsidRPr="00074EB5">
        <w:rPr>
          <w:sz w:val="24"/>
          <w:szCs w:val="24"/>
          <w:u w:val="single"/>
          <w:lang w:val="bg-BG"/>
        </w:rPr>
        <w:t>Комисията при необходимост може по всяко време:</w:t>
      </w:r>
    </w:p>
    <w:p w:rsidR="00665A8B" w:rsidRPr="00074EB5" w:rsidRDefault="00665A8B" w:rsidP="00397AFF">
      <w:pPr>
        <w:jc w:val="both"/>
        <w:rPr>
          <w:sz w:val="24"/>
          <w:szCs w:val="24"/>
          <w:lang w:val="bg-BG"/>
        </w:rPr>
      </w:pPr>
      <w:r w:rsidRPr="00074EB5">
        <w:rPr>
          <w:sz w:val="24"/>
          <w:szCs w:val="24"/>
          <w:lang w:val="bg-BG"/>
        </w:rPr>
        <w:t>1. да проверява заявените от участниците данни, включително чрез изискване на информация от други органи и лица;</w:t>
      </w:r>
    </w:p>
    <w:p w:rsidR="00665A8B" w:rsidRPr="00074EB5" w:rsidRDefault="00665A8B" w:rsidP="00397AFF">
      <w:pPr>
        <w:jc w:val="both"/>
        <w:rPr>
          <w:sz w:val="24"/>
          <w:szCs w:val="24"/>
          <w:lang w:val="bg-BG"/>
        </w:rPr>
      </w:pPr>
      <w:r w:rsidRPr="00074EB5">
        <w:rPr>
          <w:sz w:val="24"/>
          <w:szCs w:val="24"/>
          <w:lang w:val="bg-BG"/>
        </w:rPr>
        <w:t>2. да изисква от участниците:</w:t>
      </w:r>
    </w:p>
    <w:p w:rsidR="00665A8B" w:rsidRPr="00074EB5" w:rsidRDefault="00665A8B" w:rsidP="00397AFF">
      <w:pPr>
        <w:jc w:val="both"/>
        <w:rPr>
          <w:sz w:val="24"/>
          <w:szCs w:val="24"/>
          <w:lang w:val="bg-BG"/>
        </w:rPr>
      </w:pPr>
      <w:r w:rsidRPr="00074EB5">
        <w:rPr>
          <w:sz w:val="24"/>
          <w:szCs w:val="24"/>
          <w:lang w:val="bg-BG"/>
        </w:rPr>
        <w:t>а) разяснения за заявени от тях данни;</w:t>
      </w:r>
    </w:p>
    <w:p w:rsidR="00665A8B" w:rsidRPr="00074EB5" w:rsidRDefault="00665A8B" w:rsidP="00397AFF">
      <w:pPr>
        <w:jc w:val="both"/>
        <w:rPr>
          <w:sz w:val="24"/>
          <w:szCs w:val="24"/>
          <w:lang w:val="bg-BG"/>
        </w:rPr>
      </w:pPr>
      <w:r w:rsidRPr="00074EB5">
        <w:rPr>
          <w:sz w:val="24"/>
          <w:szCs w:val="24"/>
          <w:lang w:val="bg-BG"/>
        </w:rPr>
        <w:lastRenderedPageBreak/>
        <w:t>б) 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rsidR="00665A8B" w:rsidRPr="00074EB5" w:rsidRDefault="00665A8B" w:rsidP="00397AFF">
      <w:pPr>
        <w:jc w:val="both"/>
        <w:rPr>
          <w:sz w:val="24"/>
          <w:szCs w:val="24"/>
          <w:u w:val="single"/>
          <w:lang w:val="bg-BG"/>
        </w:rPr>
      </w:pPr>
    </w:p>
    <w:p w:rsidR="00665A8B" w:rsidRPr="00074EB5" w:rsidRDefault="00665A8B" w:rsidP="00397AFF">
      <w:pPr>
        <w:jc w:val="both"/>
        <w:rPr>
          <w:b/>
          <w:i/>
          <w:sz w:val="24"/>
          <w:szCs w:val="24"/>
          <w:u w:val="single"/>
          <w:lang w:val="bg-BG"/>
        </w:rPr>
      </w:pPr>
      <w:r w:rsidRPr="00074EB5">
        <w:rPr>
          <w:sz w:val="24"/>
          <w:szCs w:val="24"/>
          <w:u w:val="single"/>
          <w:lang w:val="bg-BG"/>
        </w:rPr>
        <w:t xml:space="preserve">Комисията с мотивирана обосновка отстранява от участие в поръчката всеки участник: </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 xml:space="preserve">а) който не е представил някой от необходимите документи или информация по чл. 56 от ЗОП  </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б) за когото са налице обстоятелства по чл. 47, ал. 1 и 5 от ЗОП и посочените в обявлението обстоятелства по чл. 47, ал.2 от ЗОП;</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 xml:space="preserve">в) който е представил оферта, която не отговаря на предварително обявените условия на </w:t>
      </w:r>
      <w:r w:rsidR="00CF1ABE" w:rsidRPr="00074EB5">
        <w:rPr>
          <w:bCs/>
          <w:iCs/>
          <w:sz w:val="24"/>
          <w:szCs w:val="24"/>
          <w:lang w:val="bg-BG"/>
        </w:rPr>
        <w:t>В</w:t>
      </w:r>
      <w:r w:rsidRPr="00074EB5">
        <w:rPr>
          <w:sz w:val="24"/>
          <w:szCs w:val="24"/>
          <w:lang w:val="bg-BG"/>
        </w:rPr>
        <w:t>ъзложителя;</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 xml:space="preserve"> г) който е представил оферта, която не отговаря на изискванията на чл.57, ал.2 от ЗОП. </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д) който е представил оферта, която не е подписана от представляващия дружеството или лице/а/, упълномощен/и от него с пълномощно приложено в офертата;</w:t>
      </w:r>
    </w:p>
    <w:p w:rsidR="00665A8B" w:rsidRPr="00074EB5" w:rsidRDefault="00665A8B" w:rsidP="00397AFF">
      <w:pPr>
        <w:rPr>
          <w:sz w:val="24"/>
          <w:szCs w:val="24"/>
          <w:lang w:val="bg-BG"/>
        </w:rPr>
      </w:pPr>
      <w:r w:rsidRPr="00074EB5">
        <w:rPr>
          <w:sz w:val="24"/>
          <w:szCs w:val="24"/>
          <w:lang w:val="bg-BG"/>
        </w:rPr>
        <w:t xml:space="preserve">    </w:t>
      </w:r>
      <w:r w:rsidRPr="00074EB5">
        <w:rPr>
          <w:sz w:val="24"/>
          <w:szCs w:val="24"/>
          <w:lang w:val="bg-BG"/>
        </w:rPr>
        <w:tab/>
        <w:t xml:space="preserve">е) за когото по реда на чл. 68, ал. 11 от ЗОП е установено, че е представил невярна информация за доказване на съответствието му с обявените от </w:t>
      </w:r>
      <w:r w:rsidR="00CF1ABE" w:rsidRPr="00074EB5">
        <w:rPr>
          <w:bCs/>
          <w:iCs/>
          <w:sz w:val="24"/>
          <w:szCs w:val="24"/>
          <w:lang w:val="bg-BG"/>
        </w:rPr>
        <w:t>В</w:t>
      </w:r>
      <w:r w:rsidRPr="00074EB5">
        <w:rPr>
          <w:sz w:val="24"/>
          <w:szCs w:val="24"/>
          <w:lang w:val="bg-BG"/>
        </w:rPr>
        <w:t>ъзложителя критерии за подбор.</w:t>
      </w:r>
    </w:p>
    <w:p w:rsidR="00665A8B" w:rsidRPr="00074EB5" w:rsidRDefault="00665A8B" w:rsidP="00397AFF">
      <w:pPr>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Комисията оценява офертите в съответствие с предварително обявените условия и критерия за оценка. </w:t>
      </w:r>
    </w:p>
    <w:p w:rsidR="00665A8B" w:rsidRPr="00074EB5" w:rsidRDefault="00665A8B" w:rsidP="00397AFF">
      <w:pPr>
        <w:jc w:val="both"/>
        <w:rPr>
          <w:sz w:val="24"/>
          <w:szCs w:val="24"/>
          <w:lang w:val="bg-BG"/>
        </w:rPr>
      </w:pPr>
      <w:r w:rsidRPr="00074EB5">
        <w:rPr>
          <w:sz w:val="24"/>
          <w:szCs w:val="24"/>
          <w:lang w:val="bg-BG"/>
        </w:rPr>
        <w:t>Пликът с цената, предлагана от участник, чиято оферта не отговаря на изискванията на Възложителя, не се отваря.</w:t>
      </w:r>
    </w:p>
    <w:p w:rsidR="00665A8B" w:rsidRPr="00074EB5" w:rsidRDefault="00665A8B" w:rsidP="00397AFF">
      <w:pPr>
        <w:jc w:val="both"/>
        <w:rPr>
          <w:sz w:val="24"/>
          <w:szCs w:val="24"/>
          <w:lang w:val="bg-BG"/>
        </w:rPr>
      </w:pPr>
      <w:r w:rsidRPr="00074EB5">
        <w:rPr>
          <w:sz w:val="24"/>
          <w:szCs w:val="24"/>
          <w:lang w:val="bg-BG"/>
        </w:rPr>
        <w:t>Когато офертата на участник съдържа предложение с числово изражение, което подлежи на оценяване и е с повече от 20 на сто по-благоприятно от средната стойност на предложенията на останалите участници по същия показател, комисията трябва да изиска от него подробна писмена обосновка за начина на образуване. Комисията определя разумен срок за представяне на обосновката, който не може да бъде по-кратък от три работни дни от получаване на искането за това.</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w:t>
      </w:r>
    </w:p>
    <w:p w:rsidR="00665A8B" w:rsidRPr="00074EB5" w:rsidRDefault="00665A8B" w:rsidP="00397AFF">
      <w:pPr>
        <w:jc w:val="both"/>
        <w:rPr>
          <w:sz w:val="24"/>
          <w:szCs w:val="24"/>
          <w:lang w:val="bg-BG"/>
        </w:rPr>
      </w:pPr>
      <w:r w:rsidRPr="00074EB5">
        <w:rPr>
          <w:sz w:val="24"/>
          <w:szCs w:val="24"/>
          <w:lang w:val="bg-BG"/>
        </w:rPr>
        <w:t>-оригинално решение за изпълнение на обществената поръчка;</w:t>
      </w:r>
    </w:p>
    <w:p w:rsidR="00665A8B" w:rsidRPr="00074EB5" w:rsidRDefault="00665A8B" w:rsidP="00397AFF">
      <w:pPr>
        <w:jc w:val="both"/>
        <w:rPr>
          <w:sz w:val="24"/>
          <w:szCs w:val="24"/>
          <w:lang w:val="bg-BG"/>
        </w:rPr>
      </w:pPr>
      <w:r w:rsidRPr="00074EB5">
        <w:rPr>
          <w:sz w:val="24"/>
          <w:szCs w:val="24"/>
          <w:lang w:val="bg-BG"/>
        </w:rPr>
        <w:t>- предложеното техническо решение;</w:t>
      </w:r>
    </w:p>
    <w:p w:rsidR="00665A8B" w:rsidRPr="00074EB5" w:rsidRDefault="00665A8B" w:rsidP="00397AFF">
      <w:pPr>
        <w:jc w:val="both"/>
        <w:rPr>
          <w:sz w:val="24"/>
          <w:szCs w:val="24"/>
          <w:lang w:val="bg-BG"/>
        </w:rPr>
      </w:pPr>
      <w:r w:rsidRPr="00074EB5">
        <w:rPr>
          <w:sz w:val="24"/>
          <w:szCs w:val="24"/>
          <w:lang w:val="bg-BG"/>
        </w:rPr>
        <w:t>- наличието на изключително благоприятни условия за участника;</w:t>
      </w:r>
    </w:p>
    <w:p w:rsidR="00665A8B" w:rsidRPr="00074EB5" w:rsidRDefault="00665A8B" w:rsidP="00397AFF">
      <w:pPr>
        <w:jc w:val="both"/>
        <w:rPr>
          <w:sz w:val="24"/>
          <w:szCs w:val="24"/>
          <w:lang w:val="bg-BG"/>
        </w:rPr>
      </w:pPr>
      <w:r w:rsidRPr="00074EB5">
        <w:rPr>
          <w:sz w:val="24"/>
          <w:szCs w:val="24"/>
          <w:lang w:val="bg-BG"/>
        </w:rPr>
        <w:t>- икономичност при изпълнение на обществената поръчка;</w:t>
      </w:r>
    </w:p>
    <w:p w:rsidR="00665A8B" w:rsidRPr="00074EB5" w:rsidRDefault="00665A8B" w:rsidP="00397AFF">
      <w:pPr>
        <w:jc w:val="both"/>
        <w:rPr>
          <w:sz w:val="24"/>
          <w:szCs w:val="24"/>
          <w:lang w:val="bg-BG"/>
        </w:rPr>
      </w:pPr>
      <w:r w:rsidRPr="00074EB5">
        <w:rPr>
          <w:sz w:val="24"/>
          <w:szCs w:val="24"/>
          <w:lang w:val="bg-BG"/>
        </w:rPr>
        <w:t>- получаване на държавна помощ.</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При непредставяне на обосновката в срок или при преценка на комисията, че посочените обстоятелства не са обективни, комисията предлага участника за отстраняване от процедурата.</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 xml:space="preserve">Възложителят ще обяви датата, часа и мястото на отварянето и оповестяването на ценовите оферти на интернет сайта на Община Габрово - </w:t>
      </w:r>
      <w:r w:rsidRPr="00074EB5">
        <w:rPr>
          <w:i/>
          <w:sz w:val="24"/>
          <w:szCs w:val="24"/>
          <w:lang w:val="bg-BG"/>
        </w:rPr>
        <w:t xml:space="preserve">www. gabrovo.bg. </w:t>
      </w:r>
      <w:r w:rsidRPr="00074EB5">
        <w:rPr>
          <w:sz w:val="24"/>
          <w:szCs w:val="24"/>
          <w:lang w:val="bg-BG"/>
        </w:rPr>
        <w:t>не по- късно от</w:t>
      </w:r>
      <w:r w:rsidRPr="00074EB5">
        <w:rPr>
          <w:i/>
          <w:sz w:val="24"/>
          <w:szCs w:val="24"/>
          <w:lang w:val="bg-BG"/>
        </w:rPr>
        <w:t xml:space="preserve"> </w:t>
      </w:r>
      <w:r w:rsidRPr="00074EB5">
        <w:rPr>
          <w:sz w:val="24"/>
          <w:szCs w:val="24"/>
          <w:lang w:val="bg-BG"/>
        </w:rPr>
        <w:t>два работни дни преди датата на отваряне на ценовите оферти. При критерий икономически най-изгодна оферта съобщението съдържа и резултати от оценяването на офертите по техническите показатели за оценка. При отварянето на ценовите оферти комисията оповестява предлаганите цени и предлага по един представител от присъстващите участници да подпише ценовите оферти. Преди отварянето на ценовите оферти при критерий икономически най-изгодна оферта комисията съобщава на присъстващите лица резултатите от оценяването на офертите по техническите показатели за оценка.</w:t>
      </w:r>
    </w:p>
    <w:p w:rsidR="00665A8B" w:rsidRPr="00074EB5" w:rsidRDefault="00665A8B" w:rsidP="00C11D53">
      <w:pPr>
        <w:jc w:val="both"/>
        <w:rPr>
          <w:sz w:val="24"/>
          <w:szCs w:val="24"/>
          <w:lang w:val="bg-BG"/>
        </w:rPr>
      </w:pPr>
      <w:r w:rsidRPr="00074EB5">
        <w:rPr>
          <w:b/>
          <w:sz w:val="24"/>
          <w:szCs w:val="24"/>
          <w:lang w:val="bg-BG"/>
        </w:rPr>
        <w:lastRenderedPageBreak/>
        <w:t>Критерият за оценка на офертите е „икономически най-изгодна оферта“.</w:t>
      </w:r>
    </w:p>
    <w:p w:rsidR="00665A8B" w:rsidRPr="00074EB5" w:rsidRDefault="00665A8B" w:rsidP="00C11D53">
      <w:pPr>
        <w:jc w:val="both"/>
        <w:rPr>
          <w:sz w:val="24"/>
          <w:szCs w:val="24"/>
          <w:lang w:val="bg-BG"/>
        </w:rPr>
      </w:pPr>
      <w:r w:rsidRPr="00074EB5">
        <w:rPr>
          <w:sz w:val="24"/>
          <w:szCs w:val="24"/>
          <w:lang w:val="bg-BG"/>
        </w:rPr>
        <w:t>Комисията разглежда допуснатите оферти и ги оценява в съответствие с предварително обявените условия.</w:t>
      </w:r>
    </w:p>
    <w:p w:rsidR="00665A8B" w:rsidRPr="00074EB5" w:rsidRDefault="00665A8B" w:rsidP="00C11D53">
      <w:pPr>
        <w:jc w:val="both"/>
        <w:rPr>
          <w:sz w:val="24"/>
          <w:szCs w:val="24"/>
          <w:lang w:val="bg-BG"/>
        </w:rPr>
      </w:pPr>
      <w:r w:rsidRPr="00074EB5">
        <w:rPr>
          <w:sz w:val="24"/>
          <w:szCs w:val="24"/>
          <w:lang w:val="bg-BG"/>
        </w:rPr>
        <w:t xml:space="preserve">Комисията класира участниците по степента на съответствие на офертите с предварително обявените от </w:t>
      </w:r>
      <w:r w:rsidR="00CF1ABE" w:rsidRPr="00074EB5">
        <w:rPr>
          <w:bCs/>
          <w:iCs/>
          <w:sz w:val="24"/>
          <w:szCs w:val="24"/>
          <w:lang w:val="bg-BG"/>
        </w:rPr>
        <w:t>В</w:t>
      </w:r>
      <w:r w:rsidRPr="00074EB5">
        <w:rPr>
          <w:sz w:val="24"/>
          <w:szCs w:val="24"/>
          <w:lang w:val="bg-BG"/>
        </w:rPr>
        <w:t>ъзложителя условия.</w:t>
      </w:r>
    </w:p>
    <w:p w:rsidR="00665A8B" w:rsidRPr="00074EB5" w:rsidRDefault="00665A8B" w:rsidP="00074EB5">
      <w:pPr>
        <w:jc w:val="both"/>
        <w:rPr>
          <w:sz w:val="24"/>
          <w:szCs w:val="24"/>
          <w:lang w:val="bg-BG"/>
        </w:rPr>
      </w:pPr>
      <w:r w:rsidRPr="00074EB5">
        <w:rPr>
          <w:sz w:val="24"/>
          <w:szCs w:val="24"/>
          <w:lang w:val="bg-BG"/>
        </w:rPr>
        <w:t xml:space="preserve">След разглеждането, оценката и класирането на офертите, комисията предоставя протокола и цялата документация по поръчката на Възложителя, в който му предлага класиране на </w:t>
      </w:r>
      <w:bookmarkStart w:id="22" w:name="_Ref78437268"/>
    </w:p>
    <w:p w:rsidR="00665A8B" w:rsidRPr="00074EB5" w:rsidRDefault="00665A8B" w:rsidP="00397AFF">
      <w:pPr>
        <w:jc w:val="both"/>
        <w:rPr>
          <w:sz w:val="24"/>
          <w:szCs w:val="24"/>
          <w:lang w:val="bg-BG"/>
        </w:rPr>
      </w:pPr>
      <w:r w:rsidRPr="00074EB5">
        <w:rPr>
          <w:sz w:val="24"/>
          <w:szCs w:val="24"/>
          <w:lang w:val="bg-BG"/>
        </w:rPr>
        <w:t>Възложителят не може да сключва договор със същия предмет за цена, равна или по-голяма от посочената в решението, при провеждане на следваща поръчка в рамките на същата година;</w:t>
      </w:r>
      <w:bookmarkEnd w:id="22"/>
    </w:p>
    <w:p w:rsidR="00665A8B" w:rsidRPr="00074EB5" w:rsidRDefault="00665A8B" w:rsidP="00397AFF">
      <w:pPr>
        <w:jc w:val="both"/>
        <w:rPr>
          <w:sz w:val="24"/>
          <w:szCs w:val="24"/>
          <w:lang w:val="bg-BG"/>
        </w:rPr>
      </w:pPr>
      <w:bookmarkStart w:id="23" w:name="_Ref78442744"/>
      <w:r w:rsidRPr="00074EB5">
        <w:rPr>
          <w:sz w:val="24"/>
          <w:szCs w:val="24"/>
          <w:lang w:val="bg-BG"/>
        </w:rPr>
        <w:t>- първият и вторият класирани участници откажат да сключат договор;</w:t>
      </w:r>
      <w:bookmarkEnd w:id="23"/>
    </w:p>
    <w:p w:rsidR="00665A8B" w:rsidRPr="00074EB5" w:rsidRDefault="00665A8B" w:rsidP="00397AFF">
      <w:pPr>
        <w:jc w:val="both"/>
        <w:rPr>
          <w:sz w:val="24"/>
          <w:szCs w:val="24"/>
          <w:lang w:val="bg-BG"/>
        </w:rPr>
      </w:pPr>
      <w:bookmarkStart w:id="24" w:name="_Ref78437276"/>
      <w:r w:rsidRPr="00074EB5">
        <w:rPr>
          <w:sz w:val="24"/>
          <w:szCs w:val="24"/>
          <w:lang w:val="bg-BG"/>
        </w:rPr>
        <w:t xml:space="preserve">-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w:t>
      </w:r>
      <w:r w:rsidR="00CF1ABE" w:rsidRPr="00074EB5">
        <w:rPr>
          <w:bCs/>
          <w:iCs/>
          <w:sz w:val="24"/>
          <w:szCs w:val="24"/>
          <w:lang w:val="bg-BG"/>
        </w:rPr>
        <w:t>В</w:t>
      </w:r>
      <w:r w:rsidRPr="00074EB5">
        <w:rPr>
          <w:sz w:val="24"/>
          <w:szCs w:val="24"/>
          <w:lang w:val="bg-BG"/>
        </w:rPr>
        <w:t>ъзложителят не е могъл да предвиди;</w:t>
      </w:r>
      <w:bookmarkEnd w:id="24"/>
    </w:p>
    <w:p w:rsidR="00665A8B" w:rsidRPr="00074EB5" w:rsidRDefault="00665A8B" w:rsidP="00397AFF">
      <w:pPr>
        <w:jc w:val="both"/>
        <w:rPr>
          <w:sz w:val="24"/>
          <w:szCs w:val="24"/>
          <w:lang w:val="bg-BG"/>
        </w:rPr>
      </w:pPr>
      <w:bookmarkStart w:id="25" w:name="_Ref78437284"/>
      <w:r w:rsidRPr="00074EB5">
        <w:rPr>
          <w:sz w:val="24"/>
          <w:szCs w:val="24"/>
          <w:lang w:val="bg-BG"/>
        </w:rPr>
        <w:t>- са установят нарушения при откриването и провеждането й, които не могат да бъдат отстранени, без това да промени условията, при които е обявена процедурата.</w:t>
      </w:r>
    </w:p>
    <w:p w:rsidR="00665A8B" w:rsidRPr="00074EB5" w:rsidRDefault="00665A8B" w:rsidP="00397AFF">
      <w:pPr>
        <w:jc w:val="both"/>
        <w:rPr>
          <w:sz w:val="24"/>
          <w:szCs w:val="24"/>
          <w:lang w:val="bg-BG"/>
        </w:rPr>
      </w:pPr>
      <w:r w:rsidRPr="00074EB5">
        <w:rPr>
          <w:sz w:val="24"/>
          <w:szCs w:val="24"/>
          <w:lang w:val="bg-BG"/>
        </w:rPr>
        <w:t>- поради наличие на някое от основанията по чл. 42, ал. 1 от ЗОП не се сключва договор за обществена поръчка.</w:t>
      </w:r>
    </w:p>
    <w:p w:rsidR="00665A8B" w:rsidRPr="00074EB5" w:rsidRDefault="00665A8B" w:rsidP="00397AFF">
      <w:pPr>
        <w:jc w:val="both"/>
        <w:rPr>
          <w:sz w:val="24"/>
          <w:szCs w:val="24"/>
          <w:lang w:val="bg-BG"/>
        </w:rPr>
      </w:pPr>
      <w:r w:rsidRPr="00074EB5">
        <w:rPr>
          <w:sz w:val="24"/>
          <w:szCs w:val="24"/>
          <w:lang w:val="bg-BG"/>
        </w:rPr>
        <w:t xml:space="preserve">Възложителят </w:t>
      </w:r>
      <w:r w:rsidRPr="00074EB5">
        <w:rPr>
          <w:b/>
          <w:i/>
          <w:sz w:val="24"/>
          <w:szCs w:val="24"/>
          <w:lang w:val="bg-BG"/>
        </w:rPr>
        <w:t>може да прекрати</w:t>
      </w:r>
      <w:r w:rsidRPr="00074EB5">
        <w:rPr>
          <w:sz w:val="24"/>
          <w:szCs w:val="24"/>
          <w:lang w:val="bg-BG"/>
        </w:rPr>
        <w:t xml:space="preserve"> процедурата с мотивирано решение и когато:</w:t>
      </w:r>
    </w:p>
    <w:p w:rsidR="00665A8B" w:rsidRPr="00074EB5" w:rsidRDefault="00665A8B" w:rsidP="00397AFF">
      <w:pPr>
        <w:jc w:val="both"/>
        <w:rPr>
          <w:sz w:val="24"/>
          <w:szCs w:val="24"/>
          <w:lang w:val="bg-BG"/>
        </w:rPr>
      </w:pPr>
      <w:r w:rsidRPr="00074EB5">
        <w:rPr>
          <w:sz w:val="24"/>
          <w:szCs w:val="24"/>
          <w:lang w:val="bg-BG"/>
        </w:rPr>
        <w:t>- е подадена само една оферта за участие;</w:t>
      </w:r>
    </w:p>
    <w:p w:rsidR="00665A8B" w:rsidRPr="00074EB5" w:rsidRDefault="00665A8B" w:rsidP="00397AFF">
      <w:pPr>
        <w:jc w:val="both"/>
        <w:rPr>
          <w:sz w:val="24"/>
          <w:szCs w:val="24"/>
          <w:lang w:val="bg-BG"/>
        </w:rPr>
      </w:pPr>
      <w:r w:rsidRPr="00074EB5">
        <w:rPr>
          <w:sz w:val="24"/>
          <w:szCs w:val="24"/>
          <w:lang w:val="bg-BG"/>
        </w:rPr>
        <w:t xml:space="preserve">- има само един участник, който отговаря на изискванията по чл. 47 - 53а от ЗОП, или само една оферта отговаря на предварително обявените условия от </w:t>
      </w:r>
      <w:r w:rsidR="00CF1ABE" w:rsidRPr="00074EB5">
        <w:rPr>
          <w:bCs/>
          <w:iCs/>
          <w:sz w:val="24"/>
          <w:szCs w:val="24"/>
          <w:lang w:val="bg-BG"/>
        </w:rPr>
        <w:t>В</w:t>
      </w:r>
      <w:r w:rsidRPr="00074EB5">
        <w:rPr>
          <w:sz w:val="24"/>
          <w:szCs w:val="24"/>
          <w:lang w:val="bg-BG"/>
        </w:rPr>
        <w:t>ъзложителя;</w:t>
      </w:r>
    </w:p>
    <w:bookmarkEnd w:id="25"/>
    <w:p w:rsidR="00665A8B" w:rsidRPr="00074EB5" w:rsidRDefault="00665A8B" w:rsidP="00397AFF">
      <w:pPr>
        <w:tabs>
          <w:tab w:val="left" w:pos="-1701"/>
        </w:tabs>
        <w:jc w:val="both"/>
        <w:rPr>
          <w:sz w:val="24"/>
          <w:szCs w:val="24"/>
          <w:lang w:val="bg-BG"/>
        </w:rPr>
      </w:pPr>
      <w:r w:rsidRPr="00074EB5">
        <w:rPr>
          <w:sz w:val="24"/>
          <w:szCs w:val="24"/>
          <w:lang w:val="bg-BG"/>
        </w:rPr>
        <w:t>- участникът, класиран на първо място:</w:t>
      </w:r>
    </w:p>
    <w:p w:rsidR="00665A8B" w:rsidRPr="00074EB5" w:rsidRDefault="00665A8B" w:rsidP="00397AFF">
      <w:pPr>
        <w:tabs>
          <w:tab w:val="left" w:pos="-1701"/>
        </w:tabs>
        <w:jc w:val="both"/>
        <w:rPr>
          <w:sz w:val="24"/>
          <w:szCs w:val="24"/>
          <w:lang w:val="bg-BG"/>
        </w:rPr>
      </w:pPr>
      <w:r w:rsidRPr="00074EB5">
        <w:rPr>
          <w:sz w:val="24"/>
          <w:szCs w:val="24"/>
          <w:lang w:val="bg-BG"/>
        </w:rPr>
        <w:t>а) откаже да сключи договор, или</w:t>
      </w:r>
    </w:p>
    <w:p w:rsidR="00665A8B" w:rsidRPr="00074EB5" w:rsidRDefault="00665A8B" w:rsidP="00397AFF">
      <w:pPr>
        <w:tabs>
          <w:tab w:val="left" w:pos="-1701"/>
        </w:tabs>
        <w:jc w:val="both"/>
        <w:rPr>
          <w:sz w:val="24"/>
          <w:szCs w:val="24"/>
          <w:lang w:val="bg-BG"/>
        </w:rPr>
      </w:pPr>
      <w:r w:rsidRPr="00074EB5">
        <w:rPr>
          <w:sz w:val="24"/>
          <w:szCs w:val="24"/>
          <w:lang w:val="bg-BG"/>
        </w:rPr>
        <w:t xml:space="preserve">б) не изпълни някое от изискванията на чл. 42, ал. 1 от ЗОП , или </w:t>
      </w:r>
    </w:p>
    <w:p w:rsidR="00665A8B" w:rsidRPr="00074EB5" w:rsidRDefault="00665A8B" w:rsidP="00397AFF">
      <w:pPr>
        <w:tabs>
          <w:tab w:val="left" w:pos="-1701"/>
        </w:tabs>
        <w:jc w:val="both"/>
        <w:rPr>
          <w:sz w:val="24"/>
          <w:szCs w:val="24"/>
          <w:lang w:val="bg-BG"/>
        </w:rPr>
      </w:pPr>
      <w:r w:rsidRPr="00074EB5">
        <w:rPr>
          <w:sz w:val="24"/>
          <w:szCs w:val="24"/>
          <w:lang w:val="bg-BG"/>
        </w:rPr>
        <w:t>в) не отговаря на изискванията на чл. 47, ал. 1 и 5 от ЗОП или на изискванията на чл. 47, ал. 2 от ЗОП, когато са посочени в обявлението;</w:t>
      </w:r>
    </w:p>
    <w:p w:rsidR="00074EB5" w:rsidRPr="00074EB5" w:rsidRDefault="00074EB5" w:rsidP="00074EB5">
      <w:pPr>
        <w:jc w:val="both"/>
        <w:rPr>
          <w:sz w:val="24"/>
          <w:szCs w:val="24"/>
          <w:lang w:val="bg-BG"/>
        </w:rPr>
      </w:pPr>
      <w:r w:rsidRPr="00074EB5">
        <w:rPr>
          <w:sz w:val="24"/>
          <w:szCs w:val="24"/>
          <w:lang w:val="bg-BG"/>
        </w:rPr>
        <w:t>участниците и обявяването на Изпълнител.</w:t>
      </w:r>
    </w:p>
    <w:p w:rsidR="00074EB5" w:rsidRPr="00074EB5" w:rsidRDefault="00074EB5" w:rsidP="00074EB5">
      <w:pPr>
        <w:jc w:val="both"/>
        <w:rPr>
          <w:sz w:val="24"/>
          <w:szCs w:val="24"/>
          <w:lang w:val="bg-BG"/>
        </w:rPr>
      </w:pPr>
      <w:bookmarkStart w:id="26" w:name="_Toc299312435"/>
      <w:r w:rsidRPr="00074EB5">
        <w:rPr>
          <w:sz w:val="24"/>
          <w:szCs w:val="24"/>
          <w:lang w:val="bg-BG"/>
        </w:rPr>
        <w:t xml:space="preserve">Възложителят публикува в профила на купувача решението за избор на изпълнител заедно с протокола от работата на комисията  при условията на чл.22б, ал.3 от ЗОП и в същия ден изпраща решението на участниците. </w:t>
      </w:r>
    </w:p>
    <w:p w:rsidR="00074EB5" w:rsidRPr="00074EB5" w:rsidRDefault="00074EB5" w:rsidP="00074EB5">
      <w:pPr>
        <w:jc w:val="both"/>
        <w:rPr>
          <w:sz w:val="24"/>
          <w:szCs w:val="24"/>
          <w:lang w:val="bg-BG"/>
        </w:rPr>
      </w:pPr>
      <w:r w:rsidRPr="00074EB5">
        <w:rPr>
          <w:sz w:val="24"/>
          <w:szCs w:val="24"/>
          <w:lang w:val="bg-BG"/>
        </w:rPr>
        <w:t>В документите, които се публикуват на профила на купувача, се заличава информацията, за която участниците са приложили декларация за конфиденциалност по чл.33, ал.4 от ЗОП, както и информация, която е защитена със закон. На мястото на заличената информация се посочва правното основание за заличаването.</w:t>
      </w:r>
    </w:p>
    <w:p w:rsidR="00074EB5" w:rsidRPr="00074EB5" w:rsidRDefault="00074EB5" w:rsidP="00074EB5">
      <w:pPr>
        <w:jc w:val="both"/>
        <w:rPr>
          <w:i/>
          <w:sz w:val="24"/>
          <w:szCs w:val="24"/>
          <w:lang w:val="bg-BG"/>
        </w:rPr>
      </w:pPr>
      <w:r w:rsidRPr="00074EB5">
        <w:rPr>
          <w:i/>
          <w:sz w:val="24"/>
          <w:szCs w:val="24"/>
          <w:lang w:val="bg-BG"/>
        </w:rPr>
        <w:t xml:space="preserve">  </w:t>
      </w:r>
    </w:p>
    <w:p w:rsidR="00074EB5" w:rsidRPr="00074EB5" w:rsidRDefault="00074EB5" w:rsidP="00074EB5">
      <w:pPr>
        <w:keepNext/>
        <w:jc w:val="center"/>
        <w:outlineLvl w:val="2"/>
        <w:rPr>
          <w:b/>
          <w:spacing w:val="20"/>
          <w:sz w:val="24"/>
          <w:szCs w:val="24"/>
          <w:lang w:val="bg-BG" w:eastAsia="bg-BG"/>
        </w:rPr>
      </w:pPr>
      <w:r w:rsidRPr="00074EB5">
        <w:rPr>
          <w:b/>
          <w:spacing w:val="20"/>
          <w:sz w:val="24"/>
          <w:szCs w:val="24"/>
          <w:lang w:val="bg-BG" w:eastAsia="bg-BG"/>
        </w:rPr>
        <w:t>Б)</w:t>
      </w:r>
      <w:r w:rsidRPr="00074EB5">
        <w:rPr>
          <w:b/>
          <w:caps/>
          <w:spacing w:val="20"/>
          <w:sz w:val="24"/>
          <w:szCs w:val="24"/>
          <w:lang w:val="bg-BG" w:eastAsia="bg-BG"/>
        </w:rPr>
        <w:t xml:space="preserve"> </w:t>
      </w:r>
      <w:r w:rsidRPr="00074EB5">
        <w:rPr>
          <w:b/>
          <w:spacing w:val="20"/>
          <w:sz w:val="24"/>
          <w:szCs w:val="24"/>
          <w:lang w:val="bg-BG" w:eastAsia="bg-BG"/>
        </w:rPr>
        <w:t>Класиране и определяне на Изпълнител. Прекратяване на процедурата</w:t>
      </w:r>
      <w:bookmarkEnd w:id="26"/>
    </w:p>
    <w:p w:rsidR="00074EB5" w:rsidRPr="00074EB5" w:rsidRDefault="00074EB5" w:rsidP="00074EB5">
      <w:pPr>
        <w:jc w:val="both"/>
        <w:rPr>
          <w:sz w:val="24"/>
          <w:szCs w:val="24"/>
          <w:lang w:val="bg-BG"/>
        </w:rPr>
      </w:pPr>
      <w:r w:rsidRPr="00074EB5">
        <w:rPr>
          <w:sz w:val="24"/>
          <w:szCs w:val="24"/>
          <w:lang w:val="bg-BG"/>
        </w:rPr>
        <w:t xml:space="preserve">Възложителят обявява с мотивирано решение класирането на участниците и участника, определен за Изпълнител не по-късно от 5 работни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решението за избор на изпълнител заедно с протокола от работата на комисията  при условията на чл.22б, ал.3 от ЗОП и в същия ден изпраща решението на участниците. </w:t>
      </w:r>
    </w:p>
    <w:p w:rsidR="00074EB5" w:rsidRPr="00074EB5" w:rsidRDefault="00074EB5" w:rsidP="00074EB5">
      <w:pPr>
        <w:jc w:val="both"/>
        <w:rPr>
          <w:sz w:val="18"/>
          <w:szCs w:val="18"/>
          <w:lang w:val="bg-BG"/>
        </w:rPr>
      </w:pPr>
    </w:p>
    <w:p w:rsidR="00074EB5" w:rsidRPr="00074EB5" w:rsidRDefault="00074EB5" w:rsidP="00074EB5">
      <w:pPr>
        <w:jc w:val="both"/>
        <w:rPr>
          <w:sz w:val="24"/>
          <w:szCs w:val="24"/>
          <w:lang w:val="bg-BG"/>
        </w:rPr>
      </w:pPr>
      <w:bookmarkStart w:id="27" w:name="_Ref78438554"/>
      <w:r w:rsidRPr="00074EB5">
        <w:rPr>
          <w:sz w:val="24"/>
          <w:szCs w:val="24"/>
          <w:lang w:val="bg-BG"/>
        </w:rPr>
        <w:t xml:space="preserve">Възложителят </w:t>
      </w:r>
      <w:r w:rsidRPr="00074EB5">
        <w:rPr>
          <w:b/>
          <w:i/>
          <w:sz w:val="24"/>
          <w:szCs w:val="24"/>
          <w:lang w:val="bg-BG"/>
        </w:rPr>
        <w:t xml:space="preserve">прекратява </w:t>
      </w:r>
      <w:r w:rsidRPr="00074EB5">
        <w:rPr>
          <w:sz w:val="24"/>
          <w:szCs w:val="24"/>
          <w:lang w:val="bg-BG"/>
        </w:rPr>
        <w:t>процедурата с мотивирано решение, когато:</w:t>
      </w:r>
      <w:bookmarkEnd w:id="27"/>
    </w:p>
    <w:p w:rsidR="00074EB5" w:rsidRPr="00074EB5" w:rsidRDefault="00074EB5" w:rsidP="00074EB5">
      <w:pPr>
        <w:widowControl w:val="0"/>
        <w:autoSpaceDE w:val="0"/>
        <w:autoSpaceDN w:val="0"/>
        <w:adjustRightInd w:val="0"/>
        <w:jc w:val="both"/>
        <w:rPr>
          <w:sz w:val="24"/>
          <w:szCs w:val="24"/>
          <w:lang w:val="bg-BG"/>
        </w:rPr>
      </w:pPr>
      <w:r w:rsidRPr="00074EB5">
        <w:rPr>
          <w:sz w:val="24"/>
          <w:szCs w:val="24"/>
          <w:lang w:val="bg-BG"/>
        </w:rPr>
        <w:t>- не е подадена нито една оферта или няма участник, който отговаря на изискванията по чл. 47 - 53а от ЗОП;</w:t>
      </w:r>
    </w:p>
    <w:p w:rsidR="00074EB5" w:rsidRPr="00074EB5" w:rsidRDefault="00074EB5" w:rsidP="00074EB5">
      <w:pPr>
        <w:jc w:val="both"/>
        <w:rPr>
          <w:sz w:val="24"/>
          <w:szCs w:val="24"/>
          <w:lang w:val="bg-BG"/>
        </w:rPr>
      </w:pPr>
      <w:r w:rsidRPr="00074EB5">
        <w:rPr>
          <w:sz w:val="24"/>
          <w:szCs w:val="24"/>
          <w:lang w:val="bg-BG"/>
        </w:rPr>
        <w:t xml:space="preserve">- всички оферти не отговарят на предварително обявените условия от </w:t>
      </w:r>
      <w:r w:rsidRPr="00074EB5">
        <w:rPr>
          <w:bCs/>
          <w:iCs/>
          <w:sz w:val="24"/>
          <w:szCs w:val="24"/>
          <w:lang w:val="bg-BG"/>
        </w:rPr>
        <w:t>В</w:t>
      </w:r>
      <w:r w:rsidRPr="00074EB5">
        <w:rPr>
          <w:sz w:val="24"/>
          <w:szCs w:val="24"/>
          <w:lang w:val="bg-BG"/>
        </w:rPr>
        <w:t>ъзложителя;</w:t>
      </w:r>
    </w:p>
    <w:p w:rsidR="00074EB5" w:rsidRPr="00074EB5" w:rsidRDefault="00074EB5" w:rsidP="00074EB5">
      <w:pPr>
        <w:jc w:val="both"/>
        <w:rPr>
          <w:sz w:val="24"/>
          <w:szCs w:val="24"/>
          <w:lang w:val="bg-BG"/>
        </w:rPr>
      </w:pPr>
      <w:r w:rsidRPr="00074EB5">
        <w:rPr>
          <w:sz w:val="24"/>
          <w:szCs w:val="24"/>
          <w:lang w:val="bg-BG"/>
        </w:rPr>
        <w:lastRenderedPageBreak/>
        <w:t xml:space="preserve">- всички оферти, които отговарят на предварително обявените от Възложителя условия, надвишават финансовия ресурс, който той може да осигури. В този случай, в решението за прекратяване се посочва най-ниската оферирана цена. </w:t>
      </w:r>
    </w:p>
    <w:p w:rsidR="00665A8B" w:rsidRPr="00074EB5" w:rsidRDefault="00665A8B" w:rsidP="00397AFF">
      <w:pPr>
        <w:tabs>
          <w:tab w:val="left" w:pos="-1701"/>
        </w:tabs>
        <w:jc w:val="both"/>
        <w:rPr>
          <w:sz w:val="24"/>
          <w:szCs w:val="24"/>
          <w:lang w:val="bg-BG"/>
        </w:rPr>
      </w:pPr>
    </w:p>
    <w:p w:rsidR="00665A8B" w:rsidRPr="00074EB5" w:rsidRDefault="00665A8B" w:rsidP="00397AFF">
      <w:pPr>
        <w:tabs>
          <w:tab w:val="left" w:pos="-1701"/>
        </w:tabs>
        <w:jc w:val="both"/>
        <w:rPr>
          <w:sz w:val="24"/>
          <w:szCs w:val="24"/>
          <w:lang w:val="bg-BG"/>
        </w:rPr>
      </w:pPr>
      <w:r w:rsidRPr="00074EB5">
        <w:rPr>
          <w:sz w:val="24"/>
          <w:szCs w:val="24"/>
          <w:lang w:val="bg-BG"/>
        </w:rPr>
        <w:t xml:space="preserve">В тридневен срок от вземане на решението за прекратяване </w:t>
      </w:r>
      <w:r w:rsidR="00CF1ABE" w:rsidRPr="00074EB5">
        <w:rPr>
          <w:bCs/>
          <w:iCs/>
          <w:sz w:val="24"/>
          <w:szCs w:val="24"/>
          <w:lang w:val="bg-BG"/>
        </w:rPr>
        <w:t>В</w:t>
      </w:r>
      <w:r w:rsidRPr="00074EB5">
        <w:rPr>
          <w:sz w:val="24"/>
          <w:szCs w:val="24"/>
          <w:lang w:val="bg-BG"/>
        </w:rPr>
        <w:t>ъзложителят в един и същи ден изпраща решението до всички участници, публикува го в профила на купувача и изпраща копие от решението до изпълнителния директор на АОП.</w:t>
      </w:r>
    </w:p>
    <w:p w:rsidR="00665A8B" w:rsidRPr="00074EB5" w:rsidRDefault="00665A8B" w:rsidP="00397AFF">
      <w:pPr>
        <w:tabs>
          <w:tab w:val="left" w:pos="-1701"/>
        </w:tabs>
        <w:jc w:val="both"/>
        <w:rPr>
          <w:sz w:val="24"/>
          <w:szCs w:val="24"/>
          <w:lang w:val="bg-BG"/>
        </w:rPr>
      </w:pPr>
    </w:p>
    <w:p w:rsidR="00665A8B" w:rsidRPr="00074EB5" w:rsidRDefault="00665A8B" w:rsidP="00397AFF">
      <w:pPr>
        <w:tabs>
          <w:tab w:val="left" w:pos="-1701"/>
        </w:tabs>
        <w:jc w:val="both"/>
        <w:rPr>
          <w:b/>
          <w:sz w:val="24"/>
          <w:szCs w:val="24"/>
          <w:lang w:val="bg-BG"/>
        </w:rPr>
      </w:pPr>
    </w:p>
    <w:p w:rsidR="00665A8B" w:rsidRPr="00074EB5" w:rsidRDefault="00665A8B" w:rsidP="00397AFF">
      <w:pPr>
        <w:tabs>
          <w:tab w:val="left" w:pos="-1701"/>
        </w:tabs>
        <w:jc w:val="center"/>
        <w:rPr>
          <w:b/>
          <w:sz w:val="24"/>
          <w:szCs w:val="24"/>
          <w:lang w:val="bg-BG"/>
        </w:rPr>
      </w:pPr>
      <w:r w:rsidRPr="00074EB5">
        <w:rPr>
          <w:b/>
          <w:sz w:val="24"/>
          <w:szCs w:val="24"/>
          <w:lang w:val="bg-BG"/>
        </w:rPr>
        <w:t>РАЗДЕЛ V.</w:t>
      </w:r>
    </w:p>
    <w:p w:rsidR="00665A8B" w:rsidRPr="00074EB5" w:rsidRDefault="00665A8B" w:rsidP="00397AFF">
      <w:pPr>
        <w:keepNext/>
        <w:jc w:val="center"/>
        <w:outlineLvl w:val="1"/>
        <w:rPr>
          <w:b/>
          <w:iCs/>
          <w:spacing w:val="20"/>
          <w:sz w:val="24"/>
          <w:szCs w:val="24"/>
          <w:lang w:val="bg-BG" w:eastAsia="bg-BG"/>
        </w:rPr>
      </w:pPr>
      <w:r w:rsidRPr="00074EB5">
        <w:rPr>
          <w:b/>
          <w:iCs/>
          <w:spacing w:val="20"/>
          <w:sz w:val="24"/>
          <w:szCs w:val="24"/>
          <w:lang w:val="bg-BG" w:eastAsia="bg-BG"/>
        </w:rPr>
        <w:t>СКЛЮЧВАНЕ НА ДОГОВОР ЗА ВЪЗЛАГАНЕ НА ИЗПЪЛНЕНИЕТО</w:t>
      </w:r>
    </w:p>
    <w:p w:rsidR="00665A8B" w:rsidRPr="00074EB5" w:rsidRDefault="00665A8B" w:rsidP="00397AFF">
      <w:pPr>
        <w:jc w:val="center"/>
        <w:rPr>
          <w:b/>
          <w:caps/>
          <w:sz w:val="24"/>
          <w:szCs w:val="24"/>
          <w:lang w:val="bg-BG"/>
        </w:rPr>
      </w:pPr>
      <w:r w:rsidRPr="00074EB5">
        <w:rPr>
          <w:b/>
          <w:caps/>
          <w:sz w:val="24"/>
          <w:szCs w:val="24"/>
          <w:lang w:val="bg-BG"/>
        </w:rPr>
        <w:t>ДОГОВОР ЗА ПОДИЗПЪЛНЕНИЕ</w:t>
      </w:r>
    </w:p>
    <w:p w:rsidR="00665A8B" w:rsidRPr="00074EB5" w:rsidRDefault="00665A8B" w:rsidP="00397AFF">
      <w:pPr>
        <w:jc w:val="both"/>
        <w:rPr>
          <w:sz w:val="24"/>
          <w:szCs w:val="24"/>
          <w:lang w:val="bg-BG"/>
        </w:rPr>
      </w:pPr>
      <w:r w:rsidRPr="00074EB5">
        <w:rPr>
          <w:sz w:val="24"/>
          <w:szCs w:val="24"/>
          <w:lang w:val="bg-BG"/>
        </w:rPr>
        <w:t xml:space="preserve">Възложителят сключва писмен договор за изпълнение на поръчката с участника, класиран на първо място. </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Договорът за обществена поръчка, който се сключва, трябва задължително да  съответства на приложения в документацията проект на договор. Същият се публикува в профила на купувача в срок до 30 дни от сключването му заедно с приложенията към него.</w:t>
      </w:r>
    </w:p>
    <w:p w:rsidR="00665A8B" w:rsidRPr="00074EB5" w:rsidRDefault="00665A8B" w:rsidP="00397AFF">
      <w:pPr>
        <w:jc w:val="both"/>
        <w:rPr>
          <w:sz w:val="24"/>
          <w:szCs w:val="24"/>
          <w:lang w:val="bg-BG" w:eastAsia="bg-BG"/>
        </w:rPr>
      </w:pPr>
      <w:r w:rsidRPr="00074EB5">
        <w:rPr>
          <w:sz w:val="24"/>
          <w:szCs w:val="24"/>
          <w:lang w:val="bg-BG" w:eastAsia="bg-BG"/>
        </w:rPr>
        <w:t xml:space="preserve">При подписване на договора за обществена поръчка участникът, определен за изпълнител, е длъжен да представи документи от съответните компетентни органи за удостоверяване липсата на обстоятелствата по чл.47, ал. 1, т. 1 – 4 и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w:t>
      </w:r>
      <w:r w:rsidR="007C4341" w:rsidRPr="00074EB5">
        <w:rPr>
          <w:bCs/>
          <w:iCs/>
          <w:sz w:val="24"/>
          <w:szCs w:val="24"/>
          <w:lang w:val="bg-BG"/>
        </w:rPr>
        <w:t>В</w:t>
      </w:r>
      <w:r w:rsidRPr="00074EB5">
        <w:rPr>
          <w:sz w:val="24"/>
          <w:szCs w:val="24"/>
          <w:lang w:val="bg-BG" w:eastAsia="bg-BG"/>
        </w:rPr>
        <w:t>ъзложителя.</w:t>
      </w:r>
    </w:p>
    <w:p w:rsidR="00665A8B" w:rsidRPr="00074EB5" w:rsidRDefault="00665A8B" w:rsidP="00397AFF">
      <w:pPr>
        <w:jc w:val="both"/>
        <w:rPr>
          <w:sz w:val="24"/>
          <w:szCs w:val="24"/>
          <w:highlight w:val="yellow"/>
          <w:lang w:val="bg-BG" w:eastAsia="bg-BG"/>
        </w:rPr>
      </w:pPr>
    </w:p>
    <w:p w:rsidR="00665A8B" w:rsidRPr="00074EB5" w:rsidRDefault="00665A8B" w:rsidP="00397AFF">
      <w:pPr>
        <w:jc w:val="both"/>
        <w:rPr>
          <w:sz w:val="24"/>
          <w:szCs w:val="24"/>
          <w:lang w:val="bg-BG" w:eastAsia="bg-BG"/>
        </w:rPr>
      </w:pPr>
      <w:r w:rsidRPr="00074EB5">
        <w:rPr>
          <w:sz w:val="24"/>
          <w:szCs w:val="24"/>
          <w:lang w:val="bg-BG" w:eastAsia="bg-BG"/>
        </w:rPr>
        <w:t xml:space="preserve">Когато законодателството на държавата, в която участникът е установен, не предвижда включването на някое от посочените обстоятелства в публичен безплатен регистър или предоставянето им служебно и безплатно на </w:t>
      </w:r>
      <w:r w:rsidR="007C4341" w:rsidRPr="00074EB5">
        <w:rPr>
          <w:bCs/>
          <w:iCs/>
          <w:sz w:val="24"/>
          <w:szCs w:val="24"/>
          <w:lang w:val="bg-BG"/>
        </w:rPr>
        <w:t>В</w:t>
      </w:r>
      <w:r w:rsidRPr="00074EB5">
        <w:rPr>
          <w:sz w:val="24"/>
          <w:szCs w:val="24"/>
          <w:lang w:val="bg-BG" w:eastAsia="bg-BG"/>
        </w:rPr>
        <w:t>ъзложителя, при подписване на договора за обществена поръчка участникът, определен за изпълнител, е длъжен да представи:</w:t>
      </w:r>
    </w:p>
    <w:p w:rsidR="00665A8B" w:rsidRPr="00074EB5" w:rsidRDefault="00665A8B" w:rsidP="00397AFF">
      <w:pPr>
        <w:jc w:val="both"/>
        <w:rPr>
          <w:sz w:val="24"/>
          <w:szCs w:val="24"/>
          <w:lang w:val="bg-BG" w:eastAsia="bg-BG"/>
        </w:rPr>
      </w:pPr>
      <w:r w:rsidRPr="00074EB5">
        <w:rPr>
          <w:sz w:val="24"/>
          <w:szCs w:val="24"/>
          <w:lang w:val="bg-BG" w:eastAsia="bg-BG"/>
        </w:rPr>
        <w:t>1. документи за удостоверяване липсата на обстоятелствата по чл. 47, ал. 1 и на посочените в обявлението обстоятелства по чл. 47, ал. 2, издадени от компетентен орган, или</w:t>
      </w:r>
    </w:p>
    <w:p w:rsidR="00665A8B" w:rsidRPr="00074EB5" w:rsidRDefault="00665A8B" w:rsidP="00397AFF">
      <w:pPr>
        <w:jc w:val="both"/>
        <w:rPr>
          <w:sz w:val="24"/>
          <w:szCs w:val="24"/>
          <w:lang w:val="bg-BG" w:eastAsia="bg-BG"/>
        </w:rPr>
      </w:pPr>
      <w:r w:rsidRPr="00074EB5">
        <w:rPr>
          <w:sz w:val="24"/>
          <w:szCs w:val="24"/>
          <w:lang w:val="bg-BG" w:eastAsia="bg-BG"/>
        </w:rPr>
        <w:t xml:space="preserve">2. извлечение от съдебен регистър, или </w:t>
      </w:r>
    </w:p>
    <w:p w:rsidR="00665A8B" w:rsidRPr="00074EB5" w:rsidRDefault="00665A8B" w:rsidP="00397AFF">
      <w:pPr>
        <w:jc w:val="both"/>
        <w:rPr>
          <w:sz w:val="24"/>
          <w:szCs w:val="24"/>
          <w:lang w:val="bg-BG" w:eastAsia="bg-BG"/>
        </w:rPr>
      </w:pPr>
      <w:r w:rsidRPr="00074EB5">
        <w:rPr>
          <w:sz w:val="24"/>
          <w:szCs w:val="24"/>
          <w:lang w:val="bg-BG" w:eastAsia="bg-BG"/>
        </w:rPr>
        <w:t>3. еквивалентен документ на съдебен или административен орган от държавата, в която е установен.</w:t>
      </w:r>
    </w:p>
    <w:p w:rsidR="00665A8B" w:rsidRPr="00074EB5" w:rsidRDefault="00665A8B" w:rsidP="00397AFF">
      <w:pPr>
        <w:jc w:val="both"/>
        <w:rPr>
          <w:sz w:val="24"/>
          <w:szCs w:val="24"/>
          <w:lang w:val="bg-BG" w:eastAsia="bg-BG"/>
        </w:rPr>
      </w:pPr>
    </w:p>
    <w:p w:rsidR="00665A8B" w:rsidRPr="00074EB5" w:rsidRDefault="00665A8B" w:rsidP="00397AFF">
      <w:pPr>
        <w:jc w:val="both"/>
        <w:rPr>
          <w:sz w:val="24"/>
          <w:szCs w:val="24"/>
          <w:lang w:val="bg-BG" w:eastAsia="bg-BG"/>
        </w:rPr>
      </w:pPr>
      <w:r w:rsidRPr="00074EB5">
        <w:rPr>
          <w:sz w:val="24"/>
          <w:szCs w:val="24"/>
          <w:lang w:val="bg-BG" w:eastAsia="bg-BG"/>
        </w:rPr>
        <w:t>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w:t>
      </w:r>
    </w:p>
    <w:p w:rsidR="00665A8B" w:rsidRPr="00074EB5" w:rsidRDefault="00665A8B" w:rsidP="00397AFF">
      <w:pPr>
        <w:jc w:val="both"/>
        <w:rPr>
          <w:sz w:val="24"/>
          <w:szCs w:val="24"/>
          <w:lang w:val="bg-BG" w:eastAsia="bg-BG"/>
        </w:rPr>
      </w:pPr>
    </w:p>
    <w:p w:rsidR="00665A8B" w:rsidRPr="00074EB5" w:rsidRDefault="00665A8B" w:rsidP="00397AFF">
      <w:pPr>
        <w:jc w:val="both"/>
        <w:rPr>
          <w:sz w:val="24"/>
          <w:szCs w:val="24"/>
          <w:lang w:val="bg-BG" w:eastAsia="bg-BG"/>
        </w:rPr>
      </w:pPr>
      <w:r w:rsidRPr="00074EB5">
        <w:rPr>
          <w:sz w:val="24"/>
          <w:szCs w:val="24"/>
          <w:lang w:val="bg-BG" w:eastAsia="bg-BG"/>
        </w:rPr>
        <w:t>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665A8B" w:rsidRPr="00074EB5" w:rsidRDefault="00665A8B" w:rsidP="00397AFF">
      <w:pPr>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Страните по договор за обществена поръчка не могат да го изменят.</w:t>
      </w:r>
    </w:p>
    <w:p w:rsidR="00665A8B" w:rsidRPr="00074EB5" w:rsidRDefault="00665A8B" w:rsidP="00397AFF">
      <w:pPr>
        <w:jc w:val="both"/>
        <w:rPr>
          <w:sz w:val="24"/>
          <w:szCs w:val="24"/>
          <w:lang w:val="bg-BG"/>
        </w:rPr>
      </w:pPr>
      <w:r w:rsidRPr="00074EB5">
        <w:rPr>
          <w:sz w:val="24"/>
          <w:szCs w:val="24"/>
          <w:lang w:val="bg-BG"/>
        </w:rPr>
        <w:t>Изменение на сключен договор за обществена поръчка се извършва с допълнително споразумение към него и се допуска по изключение:</w:t>
      </w:r>
    </w:p>
    <w:p w:rsidR="00665A8B" w:rsidRPr="00074EB5" w:rsidRDefault="00665A8B" w:rsidP="00397AFF">
      <w:pPr>
        <w:tabs>
          <w:tab w:val="left" w:pos="-1701"/>
        </w:tabs>
        <w:jc w:val="both"/>
        <w:rPr>
          <w:sz w:val="24"/>
          <w:szCs w:val="24"/>
          <w:lang w:val="bg-BG"/>
        </w:rPr>
      </w:pPr>
      <w:r w:rsidRPr="00074EB5">
        <w:rPr>
          <w:sz w:val="24"/>
          <w:szCs w:val="24"/>
          <w:lang w:val="bg-BG"/>
        </w:rPr>
        <w:t>1. когато в резултат на непредвидени обстоятелства се налага:</w:t>
      </w:r>
    </w:p>
    <w:p w:rsidR="00665A8B" w:rsidRPr="00074EB5" w:rsidRDefault="00665A8B" w:rsidP="00397AFF">
      <w:pPr>
        <w:tabs>
          <w:tab w:val="left" w:pos="-1701"/>
        </w:tabs>
        <w:jc w:val="both"/>
        <w:rPr>
          <w:sz w:val="24"/>
          <w:szCs w:val="24"/>
          <w:lang w:val="bg-BG"/>
        </w:rPr>
      </w:pPr>
      <w:r w:rsidRPr="00074EB5">
        <w:rPr>
          <w:sz w:val="24"/>
          <w:szCs w:val="24"/>
          <w:lang w:val="bg-BG"/>
        </w:rPr>
        <w:lastRenderedPageBreak/>
        <w:t>a) промяна в сроковете на договора, или</w:t>
      </w:r>
    </w:p>
    <w:p w:rsidR="00665A8B" w:rsidRPr="00074EB5" w:rsidRDefault="00665A8B" w:rsidP="00397AFF">
      <w:pPr>
        <w:tabs>
          <w:tab w:val="left" w:pos="-1701"/>
        </w:tabs>
        <w:jc w:val="both"/>
        <w:rPr>
          <w:sz w:val="24"/>
          <w:szCs w:val="24"/>
          <w:lang w:val="bg-BG"/>
        </w:rPr>
      </w:pPr>
      <w:r w:rsidRPr="00074EB5">
        <w:rPr>
          <w:sz w:val="24"/>
          <w:szCs w:val="24"/>
          <w:lang w:val="bg-BG"/>
        </w:rPr>
        <w:t xml:space="preserve">б) частична замяна на дейности от предмета на поръчка за строителство или услуга, когато това е в интерес на </w:t>
      </w:r>
      <w:r w:rsidR="007C4341" w:rsidRPr="00074EB5">
        <w:rPr>
          <w:bCs/>
          <w:iCs/>
          <w:sz w:val="24"/>
          <w:szCs w:val="24"/>
          <w:lang w:val="bg-BG"/>
        </w:rPr>
        <w:t>В</w:t>
      </w:r>
      <w:r w:rsidRPr="00074EB5">
        <w:rPr>
          <w:sz w:val="24"/>
          <w:szCs w:val="24"/>
          <w:lang w:val="bg-BG"/>
        </w:rPr>
        <w:t>ъзложителя и не води до увеличаване стойността на договора, или</w:t>
      </w:r>
    </w:p>
    <w:p w:rsidR="00665A8B" w:rsidRPr="00074EB5" w:rsidRDefault="00665A8B" w:rsidP="00397AFF">
      <w:pPr>
        <w:tabs>
          <w:tab w:val="left" w:pos="-1701"/>
        </w:tabs>
        <w:jc w:val="both"/>
        <w:rPr>
          <w:sz w:val="24"/>
          <w:szCs w:val="24"/>
          <w:lang w:val="bg-BG"/>
        </w:rPr>
      </w:pPr>
      <w:r w:rsidRPr="00074EB5">
        <w:rPr>
          <w:sz w:val="24"/>
          <w:szCs w:val="24"/>
          <w:lang w:val="bg-BG"/>
        </w:rPr>
        <w:t>в)</w:t>
      </w:r>
      <w:r w:rsidRPr="00074EB5">
        <w:rPr>
          <w:rFonts w:ascii="Verdana" w:hAnsi="Verdana"/>
          <w:sz w:val="24"/>
          <w:szCs w:val="24"/>
          <w:lang w:val="bg-BG"/>
        </w:rPr>
        <w:t xml:space="preserve"> </w:t>
      </w:r>
      <w:r w:rsidRPr="00074EB5">
        <w:rPr>
          <w:sz w:val="24"/>
          <w:szCs w:val="24"/>
          <w:lang w:val="bg-BG"/>
        </w:rPr>
        <w:t xml:space="preserve">цялостна или частична замяна на стоки, включени в предмета на поръчка за доставка, включително на техни елементи, компоненти или части, когато това е в интерес на </w:t>
      </w:r>
      <w:r w:rsidR="007C4341" w:rsidRPr="00074EB5">
        <w:rPr>
          <w:bCs/>
          <w:iCs/>
          <w:sz w:val="24"/>
          <w:szCs w:val="24"/>
          <w:lang w:val="bg-BG"/>
        </w:rPr>
        <w:t>В</w:t>
      </w:r>
      <w:r w:rsidRPr="00074EB5">
        <w:rPr>
          <w:sz w:val="24"/>
          <w:szCs w:val="24"/>
          <w:lang w:val="bg-BG"/>
        </w:rPr>
        <w:t>ъзложителя, не води до увеличаване на стойността на договора и заменящите стоки съответстват на изискванията на техническите спецификации, като имат технически предимства и/или по-добри функционални характеристики в сравнение със заменяните стоки, или</w:t>
      </w:r>
    </w:p>
    <w:p w:rsidR="00665A8B" w:rsidRPr="00074EB5" w:rsidRDefault="00665A8B" w:rsidP="00397AFF">
      <w:pPr>
        <w:tabs>
          <w:tab w:val="left" w:pos="-1701"/>
        </w:tabs>
        <w:jc w:val="both"/>
        <w:rPr>
          <w:sz w:val="24"/>
          <w:szCs w:val="24"/>
          <w:lang w:val="bg-BG"/>
        </w:rPr>
      </w:pPr>
      <w:r w:rsidRPr="00074EB5">
        <w:rPr>
          <w:sz w:val="24"/>
          <w:szCs w:val="24"/>
          <w:lang w:val="bg-BG"/>
        </w:rPr>
        <w:t xml:space="preserve">г) намаляване общата стойност на договора в интерес на </w:t>
      </w:r>
      <w:r w:rsidR="007C4341" w:rsidRPr="00074EB5">
        <w:rPr>
          <w:bCs/>
          <w:iCs/>
          <w:sz w:val="24"/>
          <w:szCs w:val="24"/>
          <w:lang w:val="bg-BG"/>
        </w:rPr>
        <w:t>В</w:t>
      </w:r>
      <w:r w:rsidRPr="00074EB5">
        <w:rPr>
          <w:sz w:val="24"/>
          <w:szCs w:val="24"/>
          <w:lang w:val="bg-BG"/>
        </w:rPr>
        <w:t>ъзложителя поради намаляване на договорените цени или договорени количества или отпадане на дейности, или</w:t>
      </w:r>
    </w:p>
    <w:p w:rsidR="00665A8B" w:rsidRPr="00074EB5" w:rsidRDefault="00665A8B" w:rsidP="00397AFF">
      <w:pPr>
        <w:tabs>
          <w:tab w:val="left" w:pos="-1701"/>
        </w:tabs>
        <w:jc w:val="both"/>
        <w:rPr>
          <w:sz w:val="24"/>
          <w:szCs w:val="24"/>
          <w:lang w:val="bg-BG"/>
        </w:rPr>
      </w:pPr>
    </w:p>
    <w:p w:rsidR="00665A8B" w:rsidRPr="00074EB5" w:rsidRDefault="00665A8B" w:rsidP="00397AFF">
      <w:pPr>
        <w:tabs>
          <w:tab w:val="left" w:pos="-1701"/>
        </w:tabs>
        <w:jc w:val="both"/>
        <w:rPr>
          <w:sz w:val="24"/>
          <w:szCs w:val="24"/>
          <w:lang w:val="bg-BG"/>
        </w:rPr>
      </w:pPr>
      <w:r w:rsidRPr="00074EB5">
        <w:rPr>
          <w:sz w:val="24"/>
          <w:szCs w:val="24"/>
          <w:lang w:val="bg-BG"/>
        </w:rPr>
        <w:t>2. при изменение на държавно регулирани цени, когато основен предмет на договора за обществена поръчка е дейност, чиято цена е обект на държавно регулиране и срокът му на изпълнение е над 12 месеца, или</w:t>
      </w:r>
    </w:p>
    <w:p w:rsidR="00665A8B" w:rsidRPr="00074EB5" w:rsidRDefault="00665A8B" w:rsidP="00397AFF">
      <w:pPr>
        <w:tabs>
          <w:tab w:val="left" w:pos="-1701"/>
        </w:tabs>
        <w:jc w:val="both"/>
        <w:rPr>
          <w:sz w:val="24"/>
          <w:szCs w:val="24"/>
          <w:lang w:val="bg-BG"/>
        </w:rPr>
      </w:pPr>
      <w:r w:rsidRPr="00074EB5">
        <w:rPr>
          <w:sz w:val="24"/>
          <w:szCs w:val="24"/>
          <w:lang w:val="bg-BG"/>
        </w:rPr>
        <w:t>3. когато се налага увеличение в цената поради приемането на нормативен акт - до размера, произтичащ като пряка и непосредствена последица от него, или</w:t>
      </w:r>
    </w:p>
    <w:p w:rsidR="00665A8B" w:rsidRPr="00074EB5" w:rsidRDefault="00665A8B" w:rsidP="00397AFF">
      <w:pPr>
        <w:tabs>
          <w:tab w:val="left" w:pos="-1701"/>
        </w:tabs>
        <w:jc w:val="both"/>
        <w:rPr>
          <w:sz w:val="24"/>
          <w:szCs w:val="24"/>
          <w:lang w:val="bg-BG"/>
        </w:rPr>
      </w:pPr>
      <w:r w:rsidRPr="00074EB5">
        <w:rPr>
          <w:sz w:val="24"/>
          <w:szCs w:val="24"/>
          <w:lang w:val="bg-BG"/>
        </w:rPr>
        <w:t>4. при удължаване срока на договор за доставка или услуга с периодично или продължително изпълнение, в случай че едновременно са изпълнени следните условия:</w:t>
      </w:r>
    </w:p>
    <w:p w:rsidR="00665A8B" w:rsidRPr="00074EB5" w:rsidRDefault="00665A8B" w:rsidP="00397AFF">
      <w:pPr>
        <w:tabs>
          <w:tab w:val="left" w:pos="-1701"/>
        </w:tabs>
        <w:jc w:val="both"/>
        <w:rPr>
          <w:sz w:val="24"/>
          <w:szCs w:val="24"/>
          <w:lang w:val="bg-BG"/>
        </w:rPr>
      </w:pPr>
      <w:r w:rsidRPr="00074EB5">
        <w:rPr>
          <w:sz w:val="24"/>
          <w:szCs w:val="24"/>
          <w:lang w:val="bg-BG"/>
        </w:rPr>
        <w:t>а) не по-късно от 6 месеца преди изтичане на срока на договора възложителят е открил процедура със същия предмет за последващ период, която не е завършила с избор на изпълнител;</w:t>
      </w:r>
    </w:p>
    <w:p w:rsidR="00665A8B" w:rsidRPr="00074EB5" w:rsidRDefault="00665A8B" w:rsidP="00397AFF">
      <w:pPr>
        <w:tabs>
          <w:tab w:val="left" w:pos="-1701"/>
        </w:tabs>
        <w:jc w:val="both"/>
        <w:rPr>
          <w:sz w:val="24"/>
          <w:szCs w:val="24"/>
          <w:lang w:val="bg-BG"/>
        </w:rPr>
      </w:pPr>
      <w:r w:rsidRPr="00074EB5">
        <w:rPr>
          <w:sz w:val="24"/>
          <w:szCs w:val="24"/>
          <w:lang w:val="bg-BG"/>
        </w:rPr>
        <w:t>б) срокът на договора се удължава до избора на изпълнител, но не повече от 6 месеца;</w:t>
      </w:r>
    </w:p>
    <w:p w:rsidR="00665A8B" w:rsidRPr="00074EB5" w:rsidRDefault="00665A8B" w:rsidP="00397AFF">
      <w:pPr>
        <w:tabs>
          <w:tab w:val="left" w:pos="-1701"/>
        </w:tabs>
        <w:jc w:val="both"/>
        <w:rPr>
          <w:sz w:val="24"/>
          <w:szCs w:val="24"/>
          <w:lang w:val="bg-BG"/>
        </w:rPr>
      </w:pPr>
      <w:r w:rsidRPr="00074EB5">
        <w:rPr>
          <w:sz w:val="24"/>
          <w:szCs w:val="24"/>
          <w:lang w:val="bg-BG"/>
        </w:rPr>
        <w:t xml:space="preserve">в) прекъсване в доставката или услугата би довело до съществени затруднения за </w:t>
      </w:r>
      <w:r w:rsidR="007C4341" w:rsidRPr="00074EB5">
        <w:rPr>
          <w:bCs/>
          <w:iCs/>
          <w:sz w:val="24"/>
          <w:szCs w:val="24"/>
          <w:lang w:val="bg-BG"/>
        </w:rPr>
        <w:t>В</w:t>
      </w:r>
      <w:r w:rsidRPr="00074EB5">
        <w:rPr>
          <w:sz w:val="24"/>
          <w:szCs w:val="24"/>
          <w:lang w:val="bg-BG"/>
        </w:rPr>
        <w:t>ъзложителя;</w:t>
      </w:r>
    </w:p>
    <w:p w:rsidR="00665A8B" w:rsidRPr="00074EB5" w:rsidRDefault="00665A8B" w:rsidP="00397AFF">
      <w:pPr>
        <w:tabs>
          <w:tab w:val="left" w:pos="-1701"/>
        </w:tabs>
        <w:jc w:val="both"/>
        <w:rPr>
          <w:sz w:val="24"/>
          <w:szCs w:val="24"/>
          <w:lang w:val="bg-BG"/>
        </w:rPr>
      </w:pPr>
    </w:p>
    <w:p w:rsidR="00665A8B" w:rsidRPr="00074EB5" w:rsidRDefault="00665A8B" w:rsidP="00397AFF">
      <w:pPr>
        <w:jc w:val="both"/>
        <w:rPr>
          <w:sz w:val="24"/>
          <w:szCs w:val="24"/>
          <w:lang w:val="bg-BG"/>
        </w:rPr>
      </w:pPr>
      <w:r w:rsidRPr="00074EB5">
        <w:rPr>
          <w:sz w:val="24"/>
          <w:szCs w:val="24"/>
          <w:lang w:val="bg-BG"/>
        </w:rPr>
        <w:t>Договорът за възлагане се сключва с участника, определен за изпълнител</w:t>
      </w:r>
      <w:r w:rsidR="007C4341" w:rsidRPr="00074EB5">
        <w:rPr>
          <w:sz w:val="24"/>
          <w:szCs w:val="24"/>
          <w:lang w:val="bg-BG"/>
        </w:rPr>
        <w:t>,</w:t>
      </w:r>
      <w:r w:rsidRPr="00074EB5">
        <w:rPr>
          <w:sz w:val="24"/>
          <w:szCs w:val="24"/>
          <w:lang w:val="bg-BG"/>
        </w:rPr>
        <w:t xml:space="preserve"> не  по-рано от изтичане на 14-дневен срок от уведомяването на заинтересованите участници за решението за определяне на изпълнител. </w:t>
      </w:r>
    </w:p>
    <w:p w:rsidR="00665A8B" w:rsidRPr="00074EB5" w:rsidRDefault="00665A8B" w:rsidP="00397AFF">
      <w:pPr>
        <w:jc w:val="both"/>
        <w:rPr>
          <w:b/>
          <w:sz w:val="24"/>
          <w:szCs w:val="24"/>
          <w:lang w:val="bg-BG"/>
        </w:rPr>
      </w:pPr>
      <w:r w:rsidRPr="00074EB5">
        <w:rPr>
          <w:sz w:val="24"/>
          <w:szCs w:val="24"/>
          <w:lang w:val="bg-BG"/>
        </w:rPr>
        <w:t xml:space="preserve">В случай, че има обжалване, </w:t>
      </w:r>
      <w:r w:rsidR="007C4341" w:rsidRPr="00074EB5">
        <w:rPr>
          <w:bCs/>
          <w:iCs/>
          <w:sz w:val="24"/>
          <w:szCs w:val="24"/>
          <w:lang w:val="bg-BG"/>
        </w:rPr>
        <w:t>В</w:t>
      </w:r>
      <w:r w:rsidRPr="00074EB5">
        <w:rPr>
          <w:sz w:val="24"/>
          <w:szCs w:val="24"/>
          <w:lang w:val="bg-BG"/>
        </w:rPr>
        <w:t>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по чл. 41, ал. 3 от ЗОП.</w:t>
      </w:r>
      <w:r w:rsidRPr="00074EB5">
        <w:rPr>
          <w:b/>
          <w:sz w:val="24"/>
          <w:szCs w:val="24"/>
          <w:lang w:val="bg-BG"/>
        </w:rPr>
        <w:t xml:space="preserve"> </w:t>
      </w:r>
    </w:p>
    <w:p w:rsidR="00665A8B" w:rsidRPr="00074EB5" w:rsidRDefault="00665A8B" w:rsidP="00397AFF">
      <w:pPr>
        <w:jc w:val="both"/>
        <w:rPr>
          <w:b/>
          <w:sz w:val="24"/>
          <w:szCs w:val="24"/>
          <w:lang w:val="bg-BG"/>
        </w:rPr>
      </w:pPr>
    </w:p>
    <w:p w:rsidR="00665A8B" w:rsidRPr="00074EB5" w:rsidRDefault="00665A8B" w:rsidP="00397AFF">
      <w:pPr>
        <w:jc w:val="both"/>
        <w:rPr>
          <w:sz w:val="24"/>
          <w:szCs w:val="24"/>
          <w:lang w:val="bg-BG" w:eastAsia="bg-BG"/>
        </w:rPr>
      </w:pPr>
      <w:r w:rsidRPr="00074EB5">
        <w:rPr>
          <w:sz w:val="24"/>
          <w:szCs w:val="24"/>
          <w:lang w:val="bg-BG" w:eastAsia="bg-BG"/>
        </w:rPr>
        <w:t xml:space="preserve">Възложителят може да прекрати договор за обществена поръчка, ако в резултат на непредвидени обстоятелства не е в състояние да изпълни своите задължения. В тези случаи </w:t>
      </w:r>
      <w:r w:rsidR="007C4341" w:rsidRPr="00074EB5">
        <w:rPr>
          <w:bCs/>
          <w:iCs/>
          <w:sz w:val="24"/>
          <w:szCs w:val="24"/>
          <w:lang w:val="bg-BG"/>
        </w:rPr>
        <w:t>В</w:t>
      </w:r>
      <w:r w:rsidRPr="00074EB5">
        <w:rPr>
          <w:sz w:val="24"/>
          <w:szCs w:val="24"/>
          <w:lang w:val="bg-BG" w:eastAsia="bg-BG"/>
        </w:rPr>
        <w:t>ъзложителят дължи на изпълнителя обезщетение за претърпените вреди от прекратяването на договора в съответствие с уговореното в него.</w:t>
      </w:r>
    </w:p>
    <w:p w:rsidR="00665A8B" w:rsidRPr="00074EB5" w:rsidRDefault="00665A8B" w:rsidP="00397AFF">
      <w:pPr>
        <w:jc w:val="both"/>
        <w:rPr>
          <w:sz w:val="24"/>
          <w:szCs w:val="24"/>
          <w:lang w:val="bg-BG" w:eastAsia="bg-BG"/>
        </w:rPr>
      </w:pPr>
      <w:r w:rsidRPr="00074EB5">
        <w:rPr>
          <w:sz w:val="24"/>
          <w:szCs w:val="24"/>
          <w:lang w:val="bg-BG" w:eastAsia="bg-BG"/>
        </w:rPr>
        <w:t xml:space="preserve">Възложителят и изпълнителят може да прекратят договора за обществена поръчка при условия и по ред, определени с договора. </w:t>
      </w:r>
    </w:p>
    <w:p w:rsidR="00665A8B" w:rsidRPr="00074EB5" w:rsidRDefault="00665A8B" w:rsidP="00397AFF">
      <w:pPr>
        <w:jc w:val="both"/>
        <w:rPr>
          <w:sz w:val="24"/>
          <w:szCs w:val="24"/>
          <w:lang w:val="bg-BG" w:eastAsia="bg-BG"/>
        </w:rPr>
      </w:pPr>
      <w:r w:rsidRPr="00074EB5">
        <w:rPr>
          <w:sz w:val="24"/>
          <w:szCs w:val="24"/>
          <w:lang w:val="bg-BG" w:eastAsia="bg-BG"/>
        </w:rPr>
        <w:t xml:space="preserve">При преобразуване на изпълнителя в съответствие със законодателството на държавата, в която е установен, </w:t>
      </w:r>
      <w:r w:rsidR="007C4341" w:rsidRPr="00074EB5">
        <w:rPr>
          <w:bCs/>
          <w:iCs/>
          <w:sz w:val="24"/>
          <w:szCs w:val="24"/>
          <w:lang w:val="bg-BG"/>
        </w:rPr>
        <w:t>В</w:t>
      </w:r>
      <w:r w:rsidRPr="00074EB5">
        <w:rPr>
          <w:sz w:val="24"/>
          <w:szCs w:val="24"/>
          <w:lang w:val="bg-BG" w:eastAsia="bg-BG"/>
        </w:rPr>
        <w:t xml:space="preserve">ъзложителят сключва договор за продължаване на договора за обществена поръчка с правоприемник. Договор за продължаване на договора за обществена поръчка се сключва само с правоприемник, за когото не са налице обстоятелствата по </w:t>
      </w:r>
      <w:hyperlink r:id="rId12" w:history="1">
        <w:r w:rsidRPr="00074EB5">
          <w:rPr>
            <w:sz w:val="24"/>
            <w:szCs w:val="24"/>
            <w:lang w:val="bg-BG" w:eastAsia="bg-BG"/>
          </w:rPr>
          <w:t>чл. 47, ал. 1</w:t>
        </w:r>
      </w:hyperlink>
      <w:r w:rsidRPr="00074EB5">
        <w:rPr>
          <w:sz w:val="24"/>
          <w:szCs w:val="24"/>
          <w:lang w:val="bg-BG" w:eastAsia="bg-BG"/>
        </w:rPr>
        <w:t xml:space="preserve"> и 5, посочените от </w:t>
      </w:r>
      <w:r w:rsidR="007C4341" w:rsidRPr="00074EB5">
        <w:rPr>
          <w:bCs/>
          <w:iCs/>
          <w:sz w:val="24"/>
          <w:szCs w:val="24"/>
          <w:lang w:val="bg-BG"/>
        </w:rPr>
        <w:t>В</w:t>
      </w:r>
      <w:r w:rsidRPr="00074EB5">
        <w:rPr>
          <w:sz w:val="24"/>
          <w:szCs w:val="24"/>
          <w:lang w:val="bg-BG" w:eastAsia="bg-BG"/>
        </w:rPr>
        <w:t xml:space="preserve">ъзложителя обстоятелства по </w:t>
      </w:r>
      <w:hyperlink r:id="rId13" w:history="1">
        <w:r w:rsidRPr="00074EB5">
          <w:rPr>
            <w:sz w:val="24"/>
            <w:szCs w:val="24"/>
            <w:lang w:val="bg-BG" w:eastAsia="bg-BG"/>
          </w:rPr>
          <w:t>чл. 47, ал. 2</w:t>
        </w:r>
      </w:hyperlink>
      <w:r w:rsidRPr="00074EB5">
        <w:rPr>
          <w:sz w:val="24"/>
          <w:szCs w:val="24"/>
          <w:lang w:val="bg-BG" w:eastAsia="bg-BG"/>
        </w:rPr>
        <w:t xml:space="preserve"> и изискванията относно критериите за подбор. С договора с правоприемника не може да се правят промени в договора за обществената поръчка. Когато при преобразуването дружеството на първоначалния изпълнител не се прекратява, то отговаря солидарно с новия изпълнител – правоприемник.</w:t>
      </w:r>
    </w:p>
    <w:p w:rsidR="00665A8B" w:rsidRPr="00074EB5" w:rsidRDefault="00665A8B" w:rsidP="00397AFF">
      <w:pPr>
        <w:jc w:val="both"/>
        <w:rPr>
          <w:sz w:val="24"/>
          <w:szCs w:val="24"/>
          <w:lang w:val="bg-BG" w:eastAsia="bg-BG"/>
        </w:rPr>
      </w:pPr>
      <w:r w:rsidRPr="00074EB5">
        <w:rPr>
          <w:sz w:val="24"/>
          <w:szCs w:val="24"/>
          <w:lang w:val="bg-BG" w:eastAsia="bg-BG"/>
        </w:rPr>
        <w:lastRenderedPageBreak/>
        <w:t>При преобразуване на изпълнителя, ако правоприемникът не отговаря на горепосочените условия, договорът за обществената поръчка се прекратява по право, като изпълнителят, съответно правоприемникът дължи обезщетение по общия исков ред.</w:t>
      </w:r>
    </w:p>
    <w:p w:rsidR="00665A8B" w:rsidRPr="00074EB5" w:rsidRDefault="00665A8B" w:rsidP="00397AFF">
      <w:pPr>
        <w:tabs>
          <w:tab w:val="left" w:pos="-1701"/>
        </w:tabs>
        <w:rPr>
          <w:b/>
          <w:sz w:val="24"/>
          <w:szCs w:val="24"/>
          <w:lang w:val="bg-BG"/>
        </w:rPr>
      </w:pPr>
    </w:p>
    <w:p w:rsidR="00665A8B" w:rsidRPr="00074EB5" w:rsidRDefault="00665A8B" w:rsidP="00397AFF">
      <w:pPr>
        <w:tabs>
          <w:tab w:val="left" w:pos="-1701"/>
        </w:tabs>
        <w:jc w:val="both"/>
        <w:rPr>
          <w:sz w:val="24"/>
          <w:szCs w:val="24"/>
          <w:lang w:val="bg-BG" w:eastAsia="bg-BG"/>
        </w:rPr>
      </w:pPr>
      <w:r w:rsidRPr="00074EB5">
        <w:rPr>
          <w:b/>
          <w:sz w:val="24"/>
          <w:szCs w:val="24"/>
          <w:lang w:val="bg-BG"/>
        </w:rPr>
        <w:t xml:space="preserve">Договор за подизпълнение. </w:t>
      </w:r>
      <w:bookmarkStart w:id="28" w:name="to_paragraph_id18616896"/>
      <w:bookmarkEnd w:id="28"/>
      <w:r w:rsidRPr="00074EB5">
        <w:rPr>
          <w:sz w:val="24"/>
          <w:szCs w:val="24"/>
          <w:lang w:val="bg-BG" w:eastAsia="bg-BG"/>
        </w:rPr>
        <w:t>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 за обществена поръчка. Изпълнителите нямат право да:</w:t>
      </w:r>
    </w:p>
    <w:p w:rsidR="00665A8B" w:rsidRPr="00074EB5" w:rsidRDefault="00665A8B" w:rsidP="00397AFF">
      <w:pPr>
        <w:jc w:val="both"/>
        <w:rPr>
          <w:sz w:val="24"/>
          <w:szCs w:val="24"/>
          <w:lang w:val="bg-BG" w:eastAsia="bg-BG"/>
        </w:rPr>
      </w:pPr>
      <w:r w:rsidRPr="00074EB5">
        <w:rPr>
          <w:sz w:val="24"/>
          <w:szCs w:val="24"/>
          <w:lang w:val="bg-BG" w:eastAsia="bg-BG"/>
        </w:rPr>
        <w:t xml:space="preserve">1. сключват договор за подизпълнение с лице, за което е налице обстоятелство по </w:t>
      </w:r>
      <w:hyperlink r:id="rId14" w:history="1">
        <w:r w:rsidRPr="00074EB5">
          <w:rPr>
            <w:sz w:val="24"/>
            <w:szCs w:val="24"/>
            <w:lang w:val="bg-BG" w:eastAsia="bg-BG"/>
          </w:rPr>
          <w:t>чл. 47, ал. 1 или ал. 5</w:t>
        </w:r>
      </w:hyperlink>
      <w:r w:rsidRPr="00074EB5">
        <w:rPr>
          <w:sz w:val="24"/>
          <w:szCs w:val="24"/>
          <w:lang w:val="bg-BG" w:eastAsia="bg-BG"/>
        </w:rPr>
        <w:t xml:space="preserve"> от ЗОП;</w:t>
      </w:r>
    </w:p>
    <w:p w:rsidR="00665A8B" w:rsidRPr="00074EB5" w:rsidRDefault="00665A8B" w:rsidP="00397AFF">
      <w:pPr>
        <w:jc w:val="both"/>
        <w:rPr>
          <w:sz w:val="24"/>
          <w:szCs w:val="24"/>
          <w:lang w:val="bg-BG" w:eastAsia="bg-BG"/>
        </w:rPr>
      </w:pPr>
      <w:r w:rsidRPr="00074EB5">
        <w:rPr>
          <w:sz w:val="24"/>
          <w:szCs w:val="24"/>
          <w:lang w:val="bg-BG" w:eastAsia="bg-BG"/>
        </w:rPr>
        <w:t>2. възлагат изпълнението на една или повече от дейностите, включени в предмета на обществената поръчка, на лица, които не са подизпълнители;</w:t>
      </w:r>
    </w:p>
    <w:p w:rsidR="00665A8B" w:rsidRPr="00074EB5" w:rsidRDefault="00665A8B" w:rsidP="00397AFF">
      <w:pPr>
        <w:jc w:val="both"/>
        <w:rPr>
          <w:sz w:val="24"/>
          <w:szCs w:val="24"/>
          <w:lang w:val="bg-BG" w:eastAsia="bg-BG"/>
        </w:rPr>
      </w:pPr>
      <w:r w:rsidRPr="00074EB5">
        <w:rPr>
          <w:sz w:val="24"/>
          <w:szCs w:val="24"/>
          <w:lang w:val="bg-BG" w:eastAsia="bg-BG"/>
        </w:rPr>
        <w:t>3. заменят посочен в офертата подизпълнител, освен когато:</w:t>
      </w:r>
    </w:p>
    <w:p w:rsidR="00665A8B" w:rsidRPr="00074EB5" w:rsidRDefault="00665A8B" w:rsidP="00397AFF">
      <w:pPr>
        <w:jc w:val="both"/>
        <w:rPr>
          <w:sz w:val="24"/>
          <w:szCs w:val="24"/>
          <w:lang w:val="bg-BG" w:eastAsia="bg-BG"/>
        </w:rPr>
      </w:pPr>
      <w:r w:rsidRPr="00074EB5">
        <w:rPr>
          <w:sz w:val="24"/>
          <w:szCs w:val="24"/>
          <w:lang w:val="bg-BG" w:eastAsia="bg-BG"/>
        </w:rPr>
        <w:t>а) за предложения подизпълнител е налице или възникне обстоятелство по чл. 47, ал. 1 или ал.5 от ЗОП;</w:t>
      </w:r>
    </w:p>
    <w:p w:rsidR="00665A8B" w:rsidRPr="00074EB5" w:rsidRDefault="00665A8B" w:rsidP="00397AFF">
      <w:pPr>
        <w:jc w:val="both"/>
        <w:rPr>
          <w:sz w:val="24"/>
          <w:szCs w:val="24"/>
          <w:lang w:val="bg-BG" w:eastAsia="bg-BG"/>
        </w:rPr>
      </w:pPr>
      <w:r w:rsidRPr="00074EB5">
        <w:rPr>
          <w:sz w:val="24"/>
          <w:szCs w:val="24"/>
          <w:lang w:val="bg-BG" w:eastAsia="bg-BG"/>
        </w:rPr>
        <w:t>б) 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подизпълнение;</w:t>
      </w:r>
    </w:p>
    <w:p w:rsidR="00665A8B" w:rsidRPr="00074EB5" w:rsidRDefault="00665A8B" w:rsidP="00397AFF">
      <w:pPr>
        <w:jc w:val="both"/>
        <w:rPr>
          <w:sz w:val="24"/>
          <w:szCs w:val="24"/>
          <w:lang w:val="bg-BG" w:eastAsia="bg-BG"/>
        </w:rPr>
      </w:pPr>
      <w:r w:rsidRPr="00074EB5">
        <w:rPr>
          <w:sz w:val="24"/>
          <w:szCs w:val="24"/>
          <w:lang w:val="bg-BG" w:eastAsia="bg-BG"/>
        </w:rPr>
        <w:t>в) договорът за подизпълнение е прекратен по вина на подизпълнителя, включително в случаите по чл.45а, ал. 6 от ЗОП.</w:t>
      </w:r>
    </w:p>
    <w:p w:rsidR="00665A8B" w:rsidRPr="00074EB5" w:rsidRDefault="00665A8B" w:rsidP="00397AFF">
      <w:pPr>
        <w:jc w:val="both"/>
        <w:rPr>
          <w:sz w:val="24"/>
          <w:szCs w:val="24"/>
          <w:lang w:val="bg-BG" w:eastAsia="bg-BG"/>
        </w:rPr>
      </w:pPr>
    </w:p>
    <w:p w:rsidR="00665A8B" w:rsidRPr="00074EB5" w:rsidRDefault="00665A8B" w:rsidP="00397AFF">
      <w:pPr>
        <w:jc w:val="both"/>
        <w:rPr>
          <w:sz w:val="24"/>
          <w:szCs w:val="24"/>
          <w:lang w:val="bg-BG" w:eastAsia="bg-BG"/>
        </w:rPr>
      </w:pPr>
      <w:r w:rsidRPr="00074EB5">
        <w:rPr>
          <w:sz w:val="24"/>
          <w:szCs w:val="24"/>
          <w:lang w:val="bg-BG" w:eastAsia="bg-BG"/>
        </w:rPr>
        <w:t>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чл.45а, ал. 2 от ЗОП.</w:t>
      </w:r>
    </w:p>
    <w:p w:rsidR="00665A8B" w:rsidRPr="00074EB5" w:rsidRDefault="00665A8B" w:rsidP="00397AFF">
      <w:pPr>
        <w:jc w:val="both"/>
        <w:rPr>
          <w:sz w:val="24"/>
          <w:szCs w:val="24"/>
          <w:lang w:val="bg-BG" w:eastAsia="bg-BG"/>
        </w:rPr>
      </w:pPr>
      <w:r w:rsidRPr="00074EB5">
        <w:rPr>
          <w:sz w:val="24"/>
          <w:szCs w:val="24"/>
          <w:lang w:val="bg-BG" w:eastAsia="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rsidR="00665A8B" w:rsidRPr="00074EB5" w:rsidRDefault="00665A8B" w:rsidP="00397AFF">
      <w:pPr>
        <w:jc w:val="both"/>
        <w:rPr>
          <w:sz w:val="24"/>
          <w:szCs w:val="24"/>
          <w:lang w:val="bg-BG" w:eastAsia="bg-BG"/>
        </w:rPr>
      </w:pPr>
      <w:r w:rsidRPr="00074EB5">
        <w:rPr>
          <w:sz w:val="24"/>
          <w:szCs w:val="24"/>
          <w:lang w:val="bg-BG" w:eastAsia="bg-BG"/>
        </w:rPr>
        <w:t>Изпълнителят е длъжен да прекрати договор за подизпълнение, ако по време на изпълнението му възникне обстоятелство по чл. 47, ал. 1 или ал.5 от ЗОП, както и при нарушаване на забраната по чл.45а, ал. 4 от ЗОП в 14-дневен срок от узнаването. В тези случаи изпълнителят сключва нов договор за подизпълнение при спазване на условията и изискванията на чл.45, ал. 1 – 5 от ЗОП.</w:t>
      </w:r>
    </w:p>
    <w:p w:rsidR="00665A8B" w:rsidRPr="00074EB5" w:rsidRDefault="00665A8B" w:rsidP="00397AFF">
      <w:pPr>
        <w:spacing w:line="75" w:lineRule="atLeast"/>
        <w:rPr>
          <w:vanish/>
          <w:sz w:val="24"/>
          <w:szCs w:val="24"/>
          <w:lang w:val="bg-BG" w:eastAsia="bg-BG"/>
        </w:rPr>
      </w:pPr>
      <w:r w:rsidRPr="00074EB5">
        <w:rPr>
          <w:vanish/>
          <w:sz w:val="24"/>
          <w:szCs w:val="24"/>
          <w:lang w:val="bg-BG" w:eastAsia="bg-BG"/>
        </w:rPr>
        <w:t> </w:t>
      </w:r>
    </w:p>
    <w:p w:rsidR="00665A8B" w:rsidRPr="00074EB5" w:rsidRDefault="00665A8B" w:rsidP="00397AFF">
      <w:pPr>
        <w:shd w:val="clear" w:color="auto" w:fill="FFFFFF"/>
        <w:spacing w:line="75" w:lineRule="atLeast"/>
        <w:rPr>
          <w:vanish/>
          <w:sz w:val="24"/>
          <w:szCs w:val="24"/>
          <w:lang w:val="bg-BG" w:eastAsia="bg-BG"/>
        </w:rPr>
      </w:pPr>
      <w:r w:rsidRPr="00074EB5">
        <w:rPr>
          <w:vanish/>
          <w:sz w:val="24"/>
          <w:szCs w:val="24"/>
          <w:lang w:val="bg-BG" w:eastAsia="bg-BG"/>
        </w:rPr>
        <w:t> </w:t>
      </w:r>
    </w:p>
    <w:p w:rsidR="00665A8B" w:rsidRPr="00074EB5" w:rsidRDefault="00665A8B" w:rsidP="00397AFF">
      <w:pPr>
        <w:shd w:val="clear" w:color="auto" w:fill="FFFFFF"/>
        <w:spacing w:line="75" w:lineRule="atLeast"/>
        <w:rPr>
          <w:vanish/>
          <w:sz w:val="24"/>
          <w:szCs w:val="24"/>
          <w:lang w:val="bg-BG" w:eastAsia="bg-BG"/>
        </w:rPr>
      </w:pPr>
      <w:r w:rsidRPr="00074EB5">
        <w:rPr>
          <w:vanish/>
          <w:sz w:val="24"/>
          <w:szCs w:val="24"/>
          <w:lang w:val="bg-BG" w:eastAsia="bg-BG"/>
        </w:rPr>
        <w:t> </w:t>
      </w:r>
    </w:p>
    <w:p w:rsidR="00665A8B" w:rsidRPr="00074EB5" w:rsidRDefault="00665A8B" w:rsidP="00397AFF">
      <w:pPr>
        <w:shd w:val="clear" w:color="auto" w:fill="FFFFFF"/>
        <w:spacing w:line="75" w:lineRule="atLeast"/>
        <w:rPr>
          <w:vanish/>
          <w:sz w:val="24"/>
          <w:szCs w:val="24"/>
          <w:lang w:val="bg-BG" w:eastAsia="bg-BG"/>
        </w:rPr>
      </w:pPr>
      <w:r w:rsidRPr="00074EB5">
        <w:rPr>
          <w:vanish/>
          <w:sz w:val="24"/>
          <w:szCs w:val="24"/>
          <w:lang w:val="bg-BG" w:eastAsia="bg-BG"/>
        </w:rPr>
        <w:t> </w:t>
      </w:r>
    </w:p>
    <w:p w:rsidR="00665A8B" w:rsidRPr="00074EB5" w:rsidRDefault="00665A8B" w:rsidP="00397AFF">
      <w:pPr>
        <w:jc w:val="both"/>
        <w:rPr>
          <w:sz w:val="24"/>
          <w:szCs w:val="24"/>
          <w:lang w:val="bg-BG" w:eastAsia="bg-BG"/>
        </w:rPr>
      </w:pPr>
      <w:bookmarkStart w:id="29" w:name="to_paragraph_id18616897"/>
      <w:bookmarkEnd w:id="29"/>
      <w:r w:rsidRPr="00074EB5">
        <w:rPr>
          <w:sz w:val="24"/>
          <w:szCs w:val="24"/>
          <w:lang w:val="bg-BG" w:eastAsia="bg-BG"/>
        </w:rPr>
        <w:t>Възложителят приема изпълнението на дейност по договора за обществена поръчка, за която изпълнителят е сключил договор за подизпълнение, в присъствието на изпълнителя и на подизпълнителя.</w:t>
      </w:r>
    </w:p>
    <w:p w:rsidR="00665A8B" w:rsidRPr="00074EB5" w:rsidRDefault="00665A8B" w:rsidP="00397AFF">
      <w:pPr>
        <w:jc w:val="both"/>
        <w:rPr>
          <w:sz w:val="24"/>
          <w:szCs w:val="24"/>
          <w:lang w:val="bg-BG" w:eastAsia="bg-BG"/>
        </w:rPr>
      </w:pPr>
      <w:r w:rsidRPr="00074EB5">
        <w:rPr>
          <w:sz w:val="24"/>
          <w:szCs w:val="24"/>
          <w:lang w:val="bg-BG" w:eastAsia="bg-BG"/>
        </w:rPr>
        <w:t>При приемането на работата изпълнителят може да представи на възложителя доказателства, че договорът за подизпълнение е прекратен, или работата или част от нея не е извършена от подизпълнителя.</w:t>
      </w:r>
    </w:p>
    <w:p w:rsidR="00665A8B" w:rsidRPr="00074EB5" w:rsidRDefault="00665A8B" w:rsidP="00397AFF">
      <w:pPr>
        <w:jc w:val="both"/>
        <w:rPr>
          <w:sz w:val="24"/>
          <w:szCs w:val="24"/>
          <w:lang w:val="bg-BG" w:eastAsia="bg-BG"/>
        </w:rPr>
      </w:pPr>
      <w:r w:rsidRPr="00074EB5">
        <w:rPr>
          <w:sz w:val="24"/>
          <w:szCs w:val="24"/>
          <w:lang w:val="bg-BG" w:eastAsia="bg-BG"/>
        </w:rPr>
        <w:t>Възложителят извършва окончателното плащане по договор за обществена поръчка, за който има сключени договори за подизпълнение, след като получи от изпълнителя доказателства, че е заплатил на подизпълнителите всички работи, приети по реда на чл.45б, ал. 1 от ЗОП.</w:t>
      </w:r>
    </w:p>
    <w:p w:rsidR="00665A8B" w:rsidRPr="00074EB5" w:rsidRDefault="00665A8B" w:rsidP="00397AFF">
      <w:pPr>
        <w:jc w:val="both"/>
        <w:rPr>
          <w:sz w:val="24"/>
          <w:szCs w:val="24"/>
          <w:lang w:val="bg-BG" w:eastAsia="bg-BG"/>
        </w:rPr>
      </w:pPr>
      <w:r w:rsidRPr="00074EB5">
        <w:rPr>
          <w:sz w:val="24"/>
          <w:szCs w:val="24"/>
          <w:lang w:val="bg-BG" w:eastAsia="bg-BG"/>
        </w:rPr>
        <w:t>Ако Изпълнителят представи на възложителя доказателства, че договорът за подизпълнение е прекратен, или работата или част от нея не е извършена от подизпълнителя, Възложителят извършва окончателното плащане по договор за обществена поръчка, без да получи от изпълнителя доказателства, че е заплатил на подизпълнителите всички работи, приети по реда на чл.45б, ал. 1 от ЗОП.</w:t>
      </w:r>
    </w:p>
    <w:p w:rsidR="00665A8B" w:rsidRPr="00074EB5" w:rsidRDefault="00665A8B" w:rsidP="00397AFF">
      <w:pPr>
        <w:jc w:val="both"/>
        <w:rPr>
          <w:sz w:val="24"/>
          <w:szCs w:val="24"/>
          <w:lang w:val="bg-BG" w:eastAsia="bg-BG"/>
        </w:rPr>
      </w:pPr>
      <w:r w:rsidRPr="00074EB5">
        <w:rPr>
          <w:sz w:val="24"/>
          <w:szCs w:val="24"/>
          <w:lang w:val="bg-BG" w:eastAsia="bg-BG"/>
        </w:rPr>
        <w:t>.</w:t>
      </w:r>
    </w:p>
    <w:p w:rsidR="00665A8B" w:rsidRPr="00074EB5" w:rsidRDefault="00665A8B" w:rsidP="00397AFF">
      <w:pPr>
        <w:tabs>
          <w:tab w:val="left" w:pos="-1701"/>
        </w:tabs>
        <w:rPr>
          <w:b/>
          <w:sz w:val="24"/>
          <w:szCs w:val="24"/>
          <w:lang w:val="bg-BG"/>
        </w:rPr>
      </w:pPr>
    </w:p>
    <w:p w:rsidR="00665A8B" w:rsidRPr="00074EB5" w:rsidRDefault="00665A8B" w:rsidP="00397AFF">
      <w:pPr>
        <w:tabs>
          <w:tab w:val="left" w:pos="-1701"/>
        </w:tabs>
        <w:rPr>
          <w:b/>
          <w:sz w:val="24"/>
          <w:szCs w:val="24"/>
          <w:lang w:val="bg-BG"/>
        </w:rPr>
      </w:pPr>
    </w:p>
    <w:p w:rsidR="00665A8B" w:rsidRPr="00074EB5" w:rsidRDefault="00665A8B" w:rsidP="00397AFF">
      <w:pPr>
        <w:tabs>
          <w:tab w:val="left" w:pos="-1701"/>
        </w:tabs>
        <w:jc w:val="center"/>
        <w:rPr>
          <w:b/>
          <w:sz w:val="24"/>
          <w:szCs w:val="24"/>
          <w:lang w:val="bg-BG"/>
        </w:rPr>
      </w:pPr>
      <w:r w:rsidRPr="00074EB5">
        <w:rPr>
          <w:b/>
          <w:sz w:val="24"/>
          <w:szCs w:val="24"/>
          <w:lang w:val="bg-BG"/>
        </w:rPr>
        <w:t>РАЗДЕЛ VІ.</w:t>
      </w:r>
    </w:p>
    <w:p w:rsidR="00665A8B" w:rsidRPr="00074EB5" w:rsidRDefault="00665A8B" w:rsidP="00397AFF">
      <w:pPr>
        <w:tabs>
          <w:tab w:val="left" w:pos="709"/>
        </w:tabs>
        <w:jc w:val="center"/>
        <w:rPr>
          <w:b/>
          <w:caps/>
          <w:sz w:val="24"/>
          <w:szCs w:val="24"/>
          <w:lang w:val="bg-BG" w:eastAsia="pl-PL"/>
        </w:rPr>
      </w:pPr>
      <w:r w:rsidRPr="00074EB5">
        <w:rPr>
          <w:b/>
          <w:caps/>
          <w:sz w:val="24"/>
          <w:szCs w:val="24"/>
          <w:lang w:val="bg-BG" w:eastAsia="pl-PL"/>
        </w:rPr>
        <w:lastRenderedPageBreak/>
        <w:t>ОБЩИ ИЗИСКВАНИЯ И ЕТИЧНИ КЛАУЗИ</w:t>
      </w:r>
    </w:p>
    <w:p w:rsidR="00665A8B" w:rsidRPr="00074EB5" w:rsidRDefault="00665A8B" w:rsidP="00397AFF">
      <w:pPr>
        <w:tabs>
          <w:tab w:val="left" w:pos="-1701"/>
        </w:tabs>
        <w:jc w:val="center"/>
        <w:rPr>
          <w:b/>
          <w:sz w:val="24"/>
          <w:szCs w:val="24"/>
          <w:lang w:val="bg-BG"/>
        </w:rPr>
      </w:pPr>
      <w:r w:rsidRPr="00074EB5">
        <w:rPr>
          <w:b/>
          <w:sz w:val="24"/>
          <w:szCs w:val="24"/>
          <w:lang w:val="bg-BG"/>
        </w:rPr>
        <w:t>А) Общи изисквания</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Решение за откриване на процедурата;</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Обявление за обществена поръчка;</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Указания за участие;</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Техническ</w:t>
      </w:r>
      <w:r w:rsidR="00C11D53" w:rsidRPr="00074EB5">
        <w:rPr>
          <w:sz w:val="24"/>
          <w:szCs w:val="24"/>
          <w:lang w:val="bg-BG" w:eastAsia="pl-PL"/>
        </w:rPr>
        <w:t>а</w:t>
      </w:r>
      <w:r w:rsidRPr="00074EB5">
        <w:rPr>
          <w:sz w:val="24"/>
          <w:szCs w:val="24"/>
          <w:lang w:val="bg-BG" w:eastAsia="pl-PL"/>
        </w:rPr>
        <w:t xml:space="preserve"> спецификаци</w:t>
      </w:r>
      <w:r w:rsidR="00C11D53" w:rsidRPr="00074EB5">
        <w:rPr>
          <w:sz w:val="24"/>
          <w:szCs w:val="24"/>
          <w:lang w:val="bg-BG" w:eastAsia="pl-PL"/>
        </w:rPr>
        <w:t>я;</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Методика за оценка</w:t>
      </w:r>
      <w:r w:rsidR="00C11D53" w:rsidRPr="00074EB5">
        <w:rPr>
          <w:sz w:val="24"/>
          <w:szCs w:val="24"/>
          <w:lang w:val="bg-BG" w:eastAsia="pl-PL"/>
        </w:rPr>
        <w:t>;</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Проект на договор за изпълнение на обществената поръчка;</w:t>
      </w:r>
    </w:p>
    <w:p w:rsidR="00665A8B" w:rsidRPr="00074EB5" w:rsidRDefault="00665A8B" w:rsidP="005D7815">
      <w:pPr>
        <w:numPr>
          <w:ilvl w:val="0"/>
          <w:numId w:val="27"/>
        </w:numPr>
        <w:tabs>
          <w:tab w:val="left" w:pos="709"/>
        </w:tabs>
        <w:jc w:val="both"/>
        <w:rPr>
          <w:sz w:val="24"/>
          <w:szCs w:val="24"/>
          <w:lang w:val="bg-BG" w:eastAsia="pl-PL"/>
        </w:rPr>
      </w:pPr>
      <w:r w:rsidRPr="00074EB5">
        <w:rPr>
          <w:sz w:val="24"/>
          <w:szCs w:val="24"/>
          <w:lang w:val="bg-BG" w:eastAsia="pl-PL"/>
        </w:rPr>
        <w:t>Образци за участие в процедурата.</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Документът с най-висок приоритет е посочен на първо място.</w:t>
      </w:r>
    </w:p>
    <w:p w:rsidR="00665A8B" w:rsidRPr="00074EB5" w:rsidRDefault="00665A8B" w:rsidP="00397AFF">
      <w:pPr>
        <w:tabs>
          <w:tab w:val="left" w:pos="709"/>
        </w:tabs>
        <w:jc w:val="both"/>
        <w:rPr>
          <w:sz w:val="24"/>
          <w:szCs w:val="24"/>
          <w:lang w:val="bg-BG" w:eastAsia="pl-PL"/>
        </w:rPr>
      </w:pPr>
    </w:p>
    <w:p w:rsidR="00665A8B" w:rsidRPr="00074EB5" w:rsidRDefault="00665A8B" w:rsidP="00397AFF">
      <w:pPr>
        <w:tabs>
          <w:tab w:val="left" w:pos="709"/>
        </w:tabs>
        <w:jc w:val="center"/>
        <w:rPr>
          <w:b/>
          <w:sz w:val="24"/>
          <w:szCs w:val="24"/>
          <w:lang w:val="bg-BG" w:eastAsia="pl-PL"/>
        </w:rPr>
      </w:pPr>
      <w:r w:rsidRPr="00074EB5">
        <w:rPr>
          <w:b/>
          <w:sz w:val="24"/>
          <w:szCs w:val="24"/>
          <w:lang w:val="bg-BG" w:eastAsia="pl-PL"/>
        </w:rPr>
        <w:t>Б) Етични клаузи</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Всеки опит на участник да се сдобие с поверителна информация, да сключи незаконно споразумение с конкуренти или да окаже влияние върху комисията или </w:t>
      </w:r>
      <w:r w:rsidR="007C4341" w:rsidRPr="00074EB5">
        <w:rPr>
          <w:bCs/>
          <w:iCs/>
          <w:sz w:val="24"/>
          <w:szCs w:val="24"/>
          <w:lang w:val="bg-BG"/>
        </w:rPr>
        <w:t>В</w:t>
      </w:r>
      <w:r w:rsidRPr="00074EB5">
        <w:rPr>
          <w:sz w:val="24"/>
          <w:szCs w:val="24"/>
          <w:lang w:val="bg-BG" w:eastAsia="pl-PL"/>
        </w:rPr>
        <w:t>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w:t>
      </w:r>
      <w:r w:rsidR="007C4341" w:rsidRPr="00074EB5">
        <w:rPr>
          <w:bCs/>
          <w:iCs/>
          <w:sz w:val="24"/>
          <w:szCs w:val="24"/>
          <w:lang w:val="bg-BG"/>
        </w:rPr>
        <w:t>В</w:t>
      </w:r>
      <w:r w:rsidRPr="00074EB5">
        <w:rPr>
          <w:sz w:val="24"/>
          <w:szCs w:val="24"/>
          <w:lang w:val="bg-BG" w:eastAsia="pl-PL"/>
        </w:rPr>
        <w:t>ъзложителя.</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w:t>
      </w:r>
      <w:r w:rsidR="007C4341" w:rsidRPr="00074EB5">
        <w:rPr>
          <w:bCs/>
          <w:iCs/>
          <w:sz w:val="24"/>
          <w:szCs w:val="24"/>
          <w:lang w:val="bg-BG"/>
        </w:rPr>
        <w:t>В</w:t>
      </w:r>
      <w:r w:rsidRPr="00074EB5">
        <w:rPr>
          <w:sz w:val="24"/>
          <w:szCs w:val="24"/>
          <w:lang w:val="bg-BG" w:eastAsia="pl-PL"/>
        </w:rPr>
        <w:t xml:space="preserve">ъзложителя. </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Изпълнителят не може да ангажира </w:t>
      </w:r>
      <w:r w:rsidR="007C4341" w:rsidRPr="00074EB5">
        <w:rPr>
          <w:bCs/>
          <w:iCs/>
          <w:sz w:val="24"/>
          <w:szCs w:val="24"/>
          <w:lang w:val="bg-BG"/>
        </w:rPr>
        <w:t>В</w:t>
      </w:r>
      <w:r w:rsidRPr="00074EB5">
        <w:rPr>
          <w:sz w:val="24"/>
          <w:szCs w:val="24"/>
          <w:lang w:val="bg-BG" w:eastAsia="pl-PL"/>
        </w:rPr>
        <w:t xml:space="preserve">ъзложителя с дейност, без предварителното писмено съгласие на последния. </w:t>
      </w:r>
    </w:p>
    <w:p w:rsidR="00665A8B" w:rsidRPr="00074EB5" w:rsidRDefault="00665A8B" w:rsidP="00397AFF">
      <w:pPr>
        <w:tabs>
          <w:tab w:val="left" w:pos="709"/>
        </w:tabs>
        <w:jc w:val="both"/>
        <w:rPr>
          <w:sz w:val="24"/>
          <w:szCs w:val="24"/>
          <w:lang w:val="bg-BG" w:eastAsia="pl-PL"/>
        </w:rPr>
      </w:pPr>
      <w:r w:rsidRPr="00074EB5">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665A8B" w:rsidRPr="00074EB5" w:rsidRDefault="00665A8B" w:rsidP="00397AFF">
      <w:pPr>
        <w:tabs>
          <w:tab w:val="left" w:pos="0"/>
        </w:tabs>
        <w:jc w:val="both"/>
        <w:rPr>
          <w:sz w:val="24"/>
          <w:szCs w:val="24"/>
          <w:lang w:val="bg-BG" w:eastAsia="pl-PL"/>
        </w:rPr>
      </w:pPr>
      <w:r w:rsidRPr="00074EB5">
        <w:rPr>
          <w:sz w:val="24"/>
          <w:szCs w:val="24"/>
          <w:lang w:val="bg-BG" w:eastAsia="pl-PL"/>
        </w:rPr>
        <w:t xml:space="preserve">Изпълнителят и неговите служители не трябва да упражняват каквато и да било дейност или да получават облага, която е в разрез с техните задължения към </w:t>
      </w:r>
      <w:r w:rsidR="007C4341" w:rsidRPr="00074EB5">
        <w:rPr>
          <w:bCs/>
          <w:iCs/>
          <w:sz w:val="24"/>
          <w:szCs w:val="24"/>
          <w:lang w:val="bg-BG"/>
        </w:rPr>
        <w:t>В</w:t>
      </w:r>
      <w:r w:rsidRPr="00074EB5">
        <w:rPr>
          <w:sz w:val="24"/>
          <w:szCs w:val="24"/>
          <w:lang w:val="bg-BG" w:eastAsia="pl-PL"/>
        </w:rPr>
        <w:t>ъзложителя.</w:t>
      </w:r>
    </w:p>
    <w:p w:rsidR="00665A8B" w:rsidRPr="00074EB5" w:rsidRDefault="00665A8B" w:rsidP="00397AFF">
      <w:pPr>
        <w:tabs>
          <w:tab w:val="left" w:pos="709"/>
        </w:tabs>
        <w:jc w:val="both"/>
        <w:rPr>
          <w:rFonts w:ascii="Tahoma" w:hAnsi="Tahoma"/>
          <w:sz w:val="24"/>
          <w:szCs w:val="24"/>
          <w:lang w:val="bg-BG" w:eastAsia="pl-PL"/>
        </w:rPr>
      </w:pPr>
      <w:r w:rsidRPr="00074EB5">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w:t>
      </w:r>
      <w:r w:rsidR="007C4341" w:rsidRPr="00074EB5">
        <w:rPr>
          <w:sz w:val="24"/>
          <w:szCs w:val="24"/>
          <w:lang w:val="bg-BG" w:eastAsia="pl-PL"/>
        </w:rPr>
        <w:t>,</w:t>
      </w:r>
      <w:r w:rsidRPr="00074EB5">
        <w:rPr>
          <w:sz w:val="24"/>
          <w:szCs w:val="24"/>
          <w:lang w:val="bg-BG" w:eastAsia="pl-PL"/>
        </w:rPr>
        <w:t xml:space="preserve"> са конфиденциални.</w:t>
      </w:r>
    </w:p>
    <w:p w:rsidR="00665A8B" w:rsidRPr="00074EB5" w:rsidRDefault="00665A8B" w:rsidP="00397AFF">
      <w:pPr>
        <w:rPr>
          <w:sz w:val="24"/>
          <w:szCs w:val="24"/>
          <w:lang w:val="bg-BG"/>
        </w:rPr>
      </w:pPr>
    </w:p>
    <w:p w:rsidR="00B429B1" w:rsidRPr="00074EB5" w:rsidRDefault="00B429B1" w:rsidP="00397AFF">
      <w:pPr>
        <w:rPr>
          <w:lang w:val="bg-BG"/>
        </w:rPr>
      </w:pPr>
    </w:p>
    <w:sectPr w:rsidR="00B429B1" w:rsidRPr="00074EB5" w:rsidSect="007B6328">
      <w:headerReference w:type="even" r:id="rId15"/>
      <w:headerReference w:type="default" r:id="rId16"/>
      <w:footerReference w:type="even" r:id="rId17"/>
      <w:footerReference w:type="default" r:id="rId18"/>
      <w:headerReference w:type="first" r:id="rId19"/>
      <w:footerReference w:type="first" r:id="rId20"/>
      <w:pgSz w:w="11907" w:h="16840" w:code="9"/>
      <w:pgMar w:top="587" w:right="992" w:bottom="284" w:left="1134" w:header="426" w:footer="64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8F2" w:rsidRDefault="00AF28F2">
      <w:r>
        <w:separator/>
      </w:r>
    </w:p>
  </w:endnote>
  <w:endnote w:type="continuationSeparator" w:id="0">
    <w:p w:rsidR="00AF28F2" w:rsidRDefault="00AF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com">
    <w:altName w:val="Consolas"/>
    <w:charset w:val="CC"/>
    <w:family w:val="modern"/>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Cyr">
    <w:altName w:val="Courier New"/>
    <w:charset w:val="00"/>
    <w:family w:val="moder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utura Bk">
    <w:altName w:val="Segoe UI"/>
    <w:charset w:val="CC"/>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CC6" w:rsidRDefault="00D03C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CC6" w:rsidRDefault="00D03CC6" w:rsidP="007B6328">
    <w:pPr>
      <w:pStyle w:val="Footer"/>
    </w:pPr>
    <w:r>
      <w:rPr>
        <w:noProof/>
        <w:lang w:val="bg-BG" w:eastAsia="bg-BG"/>
      </w:rPr>
      <mc:AlternateContent>
        <mc:Choice Requires="wps">
          <w:drawing>
            <wp:anchor distT="0" distB="0" distL="114300" distR="114300" simplePos="0" relativeHeight="251661824" behindDoc="0" locked="0" layoutInCell="0" allowOverlap="1">
              <wp:simplePos x="0" y="0"/>
              <wp:positionH relativeFrom="page">
                <wp:posOffset>6527800</wp:posOffset>
              </wp:positionH>
              <wp:positionV relativeFrom="page">
                <wp:posOffset>9997440</wp:posOffset>
              </wp:positionV>
              <wp:extent cx="937260" cy="329565"/>
              <wp:effectExtent l="3175" t="0" r="2540" b="0"/>
              <wp:wrapNone/>
              <wp:docPr id="3" name="Правоъгъл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26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3CC6" w:rsidRPr="007D7E4E" w:rsidRDefault="00D03CC6" w:rsidP="007D7E4E">
                          <w:pPr>
                            <w:jc w:val="right"/>
                            <w:rPr>
                              <w:rFonts w:ascii="Calibri" w:hAnsi="Calibri"/>
                              <w:sz w:val="20"/>
                              <w:szCs w:val="18"/>
                            </w:rPr>
                          </w:pPr>
                          <w:r w:rsidRPr="007D7E4E">
                            <w:rPr>
                              <w:rFonts w:ascii="Calibri" w:hAnsi="Calibri"/>
                              <w:sz w:val="20"/>
                              <w:szCs w:val="18"/>
                              <w:lang w:val="bg-BG"/>
                            </w:rPr>
                            <w:t>стр.</w:t>
                          </w:r>
                          <w:r w:rsidRPr="007D7E4E">
                            <w:rPr>
                              <w:rFonts w:ascii="Calibri" w:hAnsi="Calibri"/>
                              <w:sz w:val="20"/>
                              <w:szCs w:val="18"/>
                            </w:rPr>
                            <w:t xml:space="preserve"> </w:t>
                          </w:r>
                          <w:r w:rsidRPr="007D7E4E">
                            <w:rPr>
                              <w:rFonts w:ascii="Calibri" w:hAnsi="Calibri"/>
                              <w:sz w:val="20"/>
                              <w:szCs w:val="18"/>
                            </w:rPr>
                            <w:fldChar w:fldCharType="begin"/>
                          </w:r>
                          <w:r w:rsidRPr="007D7E4E">
                            <w:rPr>
                              <w:rFonts w:ascii="Calibri" w:hAnsi="Calibri"/>
                              <w:sz w:val="20"/>
                              <w:szCs w:val="18"/>
                            </w:rPr>
                            <w:instrText>PAGE   \* MERGEFORMAT</w:instrText>
                          </w:r>
                          <w:r w:rsidRPr="007D7E4E">
                            <w:rPr>
                              <w:rFonts w:ascii="Calibri" w:hAnsi="Calibri"/>
                              <w:sz w:val="20"/>
                              <w:szCs w:val="18"/>
                            </w:rPr>
                            <w:fldChar w:fldCharType="separate"/>
                          </w:r>
                          <w:r w:rsidR="006D275C" w:rsidRPr="006D275C">
                            <w:rPr>
                              <w:rFonts w:ascii="Calibri" w:hAnsi="Calibri"/>
                              <w:noProof/>
                              <w:sz w:val="20"/>
                              <w:szCs w:val="18"/>
                              <w:lang w:val="bg-BG"/>
                            </w:rPr>
                            <w:t>23</w:t>
                          </w:r>
                          <w:r w:rsidRPr="007D7E4E">
                            <w:rPr>
                              <w:rFonts w:ascii="Calibri" w:hAnsi="Calibri"/>
                              <w:sz w:val="20"/>
                              <w:szCs w:val="18"/>
                            </w:rPr>
                            <w:fldChar w:fldCharType="end"/>
                          </w:r>
                          <w:r w:rsidRPr="007D7E4E">
                            <w:rPr>
                              <w:rFonts w:ascii="Calibri" w:hAnsi="Calibri"/>
                              <w:sz w:val="20"/>
                              <w:szCs w:val="18"/>
                            </w:rPr>
                            <w:t>/</w:t>
                          </w:r>
                          <w:r>
                            <w:fldChar w:fldCharType="begin"/>
                          </w:r>
                          <w:r>
                            <w:instrText xml:space="preserve"> NUMPAGES  \* Arabic  \* MERGEFORMAT </w:instrText>
                          </w:r>
                          <w:r>
                            <w:fldChar w:fldCharType="separate"/>
                          </w:r>
                          <w:r w:rsidR="006D275C" w:rsidRPr="006D275C">
                            <w:rPr>
                              <w:rFonts w:ascii="Calibri" w:hAnsi="Calibri"/>
                              <w:noProof/>
                              <w:sz w:val="20"/>
                              <w:szCs w:val="18"/>
                            </w:rPr>
                            <w:t>24</w:t>
                          </w:r>
                          <w:r>
                            <w:rPr>
                              <w:rFonts w:ascii="Calibri" w:hAnsi="Calibri"/>
                              <w:noProof/>
                              <w:sz w:val="20"/>
                              <w:szCs w:val="1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Правоъгълник 4" o:spid="_x0000_s1028" style="position:absolute;margin-left:514pt;margin-top:787.2pt;width:73.8pt;height:25.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" o:allowincell="f" filled="f" stroked="f">
              <v:textbox>
                <w:txbxContent>
                  <w:p w:rsidR="00D03CC6" w:rsidRPr="007D7E4E" w:rsidRDefault="00D03CC6" w:rsidP="007D7E4E">
                    <w:pPr>
                      <w:jc w:val="right"/>
                      <w:rPr>
                        <w:rFonts w:ascii="Calibri" w:hAnsi="Calibri"/>
                        <w:sz w:val="20"/>
                        <w:szCs w:val="18"/>
                      </w:rPr>
                    </w:pPr>
                    <w:r w:rsidRPr="007D7E4E">
                      <w:rPr>
                        <w:rFonts w:ascii="Calibri" w:hAnsi="Calibri"/>
                        <w:sz w:val="20"/>
                        <w:szCs w:val="18"/>
                        <w:lang w:val="bg-BG"/>
                      </w:rPr>
                      <w:t>стр.</w:t>
                    </w:r>
                    <w:r w:rsidRPr="007D7E4E">
                      <w:rPr>
                        <w:rFonts w:ascii="Calibri" w:hAnsi="Calibri"/>
                        <w:sz w:val="20"/>
                        <w:szCs w:val="18"/>
                      </w:rPr>
                      <w:t xml:space="preserve"> </w:t>
                    </w:r>
                    <w:r w:rsidRPr="007D7E4E">
                      <w:rPr>
                        <w:rFonts w:ascii="Calibri" w:hAnsi="Calibri"/>
                        <w:sz w:val="20"/>
                        <w:szCs w:val="18"/>
                      </w:rPr>
                      <w:fldChar w:fldCharType="begin"/>
                    </w:r>
                    <w:r w:rsidRPr="007D7E4E">
                      <w:rPr>
                        <w:rFonts w:ascii="Calibri" w:hAnsi="Calibri"/>
                        <w:sz w:val="20"/>
                        <w:szCs w:val="18"/>
                      </w:rPr>
                      <w:instrText>PAGE   \* MERGEFORMAT</w:instrText>
                    </w:r>
                    <w:r w:rsidRPr="007D7E4E">
                      <w:rPr>
                        <w:rFonts w:ascii="Calibri" w:hAnsi="Calibri"/>
                        <w:sz w:val="20"/>
                        <w:szCs w:val="18"/>
                      </w:rPr>
                      <w:fldChar w:fldCharType="separate"/>
                    </w:r>
                    <w:r w:rsidR="006D275C" w:rsidRPr="006D275C">
                      <w:rPr>
                        <w:rFonts w:ascii="Calibri" w:hAnsi="Calibri"/>
                        <w:noProof/>
                        <w:sz w:val="20"/>
                        <w:szCs w:val="18"/>
                        <w:lang w:val="bg-BG"/>
                      </w:rPr>
                      <w:t>23</w:t>
                    </w:r>
                    <w:r w:rsidRPr="007D7E4E">
                      <w:rPr>
                        <w:rFonts w:ascii="Calibri" w:hAnsi="Calibri"/>
                        <w:sz w:val="20"/>
                        <w:szCs w:val="18"/>
                      </w:rPr>
                      <w:fldChar w:fldCharType="end"/>
                    </w:r>
                    <w:r w:rsidRPr="007D7E4E">
                      <w:rPr>
                        <w:rFonts w:ascii="Calibri" w:hAnsi="Calibri"/>
                        <w:sz w:val="20"/>
                        <w:szCs w:val="18"/>
                      </w:rPr>
                      <w:t>/</w:t>
                    </w:r>
                    <w:r>
                      <w:fldChar w:fldCharType="begin"/>
                    </w:r>
                    <w:r>
                      <w:instrText xml:space="preserve"> NUMPAGES  \* Arabic  \* MERGEFORMAT </w:instrText>
                    </w:r>
                    <w:r>
                      <w:fldChar w:fldCharType="separate"/>
                    </w:r>
                    <w:r w:rsidR="006D275C" w:rsidRPr="006D275C">
                      <w:rPr>
                        <w:rFonts w:ascii="Calibri" w:hAnsi="Calibri"/>
                        <w:noProof/>
                        <w:sz w:val="20"/>
                        <w:szCs w:val="18"/>
                      </w:rPr>
                      <w:t>24</w:t>
                    </w:r>
                    <w:r>
                      <w:rPr>
                        <w:rFonts w:ascii="Calibri" w:hAnsi="Calibri"/>
                        <w:noProof/>
                        <w:sz w:val="20"/>
                        <w:szCs w:val="18"/>
                      </w:rPr>
                      <w:fldChar w:fldCharType="end"/>
                    </w:r>
                  </w:p>
                </w:txbxContent>
              </v:textbox>
              <w10:wrap anchorx="page" anchory="page"/>
            </v:rect>
          </w:pict>
        </mc:Fallback>
      </mc:AlternateContent>
    </w:r>
    <w:r>
      <w:rPr>
        <w:noProof/>
        <w:lang w:val="bg-BG" w:eastAsia="bg-BG"/>
      </w:rPr>
      <mc:AlternateContent>
        <mc:Choice Requires="wps">
          <w:drawing>
            <wp:anchor distT="0" distB="0" distL="114300" distR="114300" simplePos="0" relativeHeight="251654656" behindDoc="0" locked="0" layoutInCell="1" allowOverlap="1">
              <wp:simplePos x="0" y="0"/>
              <wp:positionH relativeFrom="column">
                <wp:posOffset>554355</wp:posOffset>
              </wp:positionH>
              <wp:positionV relativeFrom="paragraph">
                <wp:posOffset>146050</wp:posOffset>
              </wp:positionV>
              <wp:extent cx="5796915" cy="344805"/>
              <wp:effectExtent l="0" t="0" r="0" b="0"/>
              <wp:wrapNone/>
              <wp:docPr id="307"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344805"/>
                      </a:xfrm>
                      <a:prstGeom prst="rect">
                        <a:avLst/>
                      </a:prstGeom>
                      <a:noFill/>
                      <a:ln w="9525">
                        <a:noFill/>
                        <a:miter lim="800000"/>
                        <a:headEnd/>
                        <a:tailEnd/>
                      </a:ln>
                    </wps:spPr>
                    <wps:txbx>
                      <w:txbxContent>
                        <w:p w:rsidR="00D03CC6" w:rsidRPr="00D542F8" w:rsidRDefault="00D03CC6" w:rsidP="007B6328">
                          <w:pPr>
                            <w:autoSpaceDE w:val="0"/>
                            <w:autoSpaceDN w:val="0"/>
                            <w:adjustRightInd w:val="0"/>
                            <w:spacing w:after="60"/>
                            <w:jc w:val="center"/>
                            <w:rPr>
                              <w:rFonts w:ascii="Arial" w:hAnsi="Arial" w:cs="Arial"/>
                              <w:color w:val="000000"/>
                              <w:sz w:val="14"/>
                              <w:szCs w:val="22"/>
                            </w:rPr>
                          </w:pPr>
                          <w:proofErr w:type="gramStart"/>
                          <w:r w:rsidRPr="00D542F8">
                            <w:rPr>
                              <w:rFonts w:ascii="Arial" w:hAnsi="Arial" w:cs="Arial"/>
                              <w:color w:val="000000"/>
                              <w:sz w:val="14"/>
                              <w:szCs w:val="22"/>
                            </w:rPr>
                            <w:t>Supported by a grant from Switzerland through the Partnership and Expert Fund.</w:t>
                          </w:r>
                          <w:proofErr w:type="gramEnd"/>
                        </w:p>
                        <w:p w:rsidR="00D03CC6" w:rsidRPr="00D542F8" w:rsidRDefault="00D03CC6" w:rsidP="007B6328">
                          <w:pPr>
                            <w:autoSpaceDE w:val="0"/>
                            <w:autoSpaceDN w:val="0"/>
                            <w:adjustRightInd w:val="0"/>
                            <w:jc w:val="center"/>
                            <w:rPr>
                              <w:rFonts w:ascii="Arial" w:hAnsi="Arial" w:cs="Arial"/>
                              <w:sz w:val="16"/>
                            </w:rPr>
                          </w:pPr>
                          <w:proofErr w:type="gramStart"/>
                          <w:r w:rsidRPr="00D542F8">
                            <w:rPr>
                              <w:rFonts w:ascii="Arial" w:hAnsi="Arial" w:cs="Arial"/>
                              <w:color w:val="000000"/>
                              <w:sz w:val="14"/>
                              <w:szCs w:val="22"/>
                            </w:rPr>
                            <w:t>Проектът се реализира с финансовата подкрепа на Конфедерация Швейцария чрез Фонд за партньорство и експертна помощ.</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Текстово поле 2" o:spid="_x0000_s1029" type="#_x0000_t202" style="position:absolute;margin-left:43.65pt;margin-top:11.5pt;width:456.45pt;height:27.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" filled="f" stroked="f">
              <v:textbox>
                <w:txbxContent>
                  <w:p w:rsidR="00D03CC6" w:rsidRPr="00D542F8" w:rsidRDefault="00D03CC6" w:rsidP="007B6328">
                    <w:pPr>
                      <w:autoSpaceDE w:val="0"/>
                      <w:autoSpaceDN w:val="0"/>
                      <w:adjustRightInd w:val="0"/>
                      <w:spacing w:after="60"/>
                      <w:jc w:val="center"/>
                      <w:rPr>
                        <w:rFonts w:ascii="Arial" w:hAnsi="Arial" w:cs="Arial"/>
                        <w:color w:val="000000"/>
                        <w:sz w:val="14"/>
                        <w:szCs w:val="22"/>
                      </w:rPr>
                    </w:pPr>
                    <w:proofErr w:type="gramStart"/>
                    <w:r w:rsidRPr="00D542F8">
                      <w:rPr>
                        <w:rFonts w:ascii="Arial" w:hAnsi="Arial" w:cs="Arial"/>
                        <w:color w:val="000000"/>
                        <w:sz w:val="14"/>
                        <w:szCs w:val="22"/>
                      </w:rPr>
                      <w:t>Supported by a grant from Switzerland through the Partnership and Expert Fund.</w:t>
                    </w:r>
                    <w:proofErr w:type="gramEnd"/>
                  </w:p>
                  <w:p w:rsidR="00D03CC6" w:rsidRPr="00D542F8" w:rsidRDefault="00D03CC6" w:rsidP="007B6328">
                    <w:pPr>
                      <w:autoSpaceDE w:val="0"/>
                      <w:autoSpaceDN w:val="0"/>
                      <w:adjustRightInd w:val="0"/>
                      <w:jc w:val="center"/>
                      <w:rPr>
                        <w:rFonts w:ascii="Arial" w:hAnsi="Arial" w:cs="Arial"/>
                        <w:sz w:val="16"/>
                      </w:rPr>
                    </w:pPr>
                    <w:proofErr w:type="gramStart"/>
                    <w:r w:rsidRPr="00D542F8">
                      <w:rPr>
                        <w:rFonts w:ascii="Arial" w:hAnsi="Arial" w:cs="Arial"/>
                        <w:color w:val="000000"/>
                        <w:sz w:val="14"/>
                        <w:szCs w:val="22"/>
                      </w:rPr>
                      <w:t>Проектът се реализира с финансовата подкрепа на Конфедерация Швейцария чрез Фонд за партньорство и експертна помощ.</w:t>
                    </w:r>
                    <w:proofErr w:type="gramEnd"/>
                  </w:p>
                </w:txbxContent>
              </v:textbox>
            </v:shape>
          </w:pict>
        </mc:Fallback>
      </mc:AlternateContent>
    </w:r>
    <w:r>
      <w:rPr>
        <w:noProof/>
        <w:lang w:val="bg-BG" w:eastAsia="bg-BG"/>
      </w:rPr>
      <mc:AlternateContent>
        <mc:Choice Requires="wps">
          <w:drawing>
            <wp:anchor distT="4294967295" distB="4294967295" distL="114300" distR="114300" simplePos="0" relativeHeight="251655680" behindDoc="0" locked="0" layoutInCell="1" allowOverlap="1">
              <wp:simplePos x="0" y="0"/>
              <wp:positionH relativeFrom="column">
                <wp:posOffset>-741680</wp:posOffset>
              </wp:positionH>
              <wp:positionV relativeFrom="paragraph">
                <wp:posOffset>92074</wp:posOffset>
              </wp:positionV>
              <wp:extent cx="7400925" cy="0"/>
              <wp:effectExtent l="0" t="0" r="9525" b="19050"/>
              <wp:wrapNone/>
              <wp:docPr id="1" name="Право съединение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0092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аво съединение 2"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4pt,7.25pt" to="524.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" strokecolor="#7f7f7f">
              <o:lock v:ext="edit" shapetype="f"/>
            </v:line>
          </w:pict>
        </mc:Fallback>
      </mc:AlternateContent>
    </w:r>
    <w:r>
      <w:rPr>
        <w:noProof/>
        <w:lang w:val="bg-BG" w:eastAsia="bg-BG"/>
      </w:rPr>
      <mc:AlternateContent>
        <mc:Choice Requires="wps">
          <w:drawing>
            <wp:anchor distT="0" distB="0" distL="114300" distR="114300" simplePos="0" relativeHeight="251656704" behindDoc="0" locked="0" layoutInCell="1" allowOverlap="1">
              <wp:simplePos x="0" y="0"/>
              <wp:positionH relativeFrom="column">
                <wp:posOffset>-568960</wp:posOffset>
              </wp:positionH>
              <wp:positionV relativeFrom="paragraph">
                <wp:posOffset>142240</wp:posOffset>
              </wp:positionV>
              <wp:extent cx="1431925" cy="431165"/>
              <wp:effectExtent l="0" t="0" r="0" b="0"/>
              <wp:wrapNone/>
              <wp:docPr id="5"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25" cy="431165"/>
                      </a:xfrm>
                      <a:prstGeom prst="rect">
                        <a:avLst/>
                      </a:prstGeom>
                      <a:noFill/>
                      <a:ln w="9525">
                        <a:noFill/>
                        <a:miter lim="800000"/>
                        <a:headEnd/>
                        <a:tailEnd/>
                      </a:ln>
                    </wps:spPr>
                    <wps:txbx>
                      <w:txbxContent>
                        <w:p w:rsidR="00D03CC6" w:rsidRPr="007B6328" w:rsidRDefault="00D03CC6" w:rsidP="007B6328">
                          <w:pPr>
                            <w:rPr>
                              <w:rFonts w:ascii="Calibri" w:hAnsi="Calibri"/>
                              <w:sz w:val="18"/>
                            </w:rPr>
                          </w:pPr>
                          <w:r w:rsidRPr="007B6328">
                            <w:rPr>
                              <w:rFonts w:ascii="Calibri" w:hAnsi="Calibri"/>
                              <w:b/>
                              <w:sz w:val="36"/>
                            </w:rPr>
                            <w:t>“Floral city”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4.8pt;margin-top:11.2pt;width:112.75pt;height:3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" filled="f" stroked="f">
              <v:textbox>
                <w:txbxContent>
                  <w:p w:rsidR="00D03CC6" w:rsidRPr="007B6328" w:rsidRDefault="00D03CC6" w:rsidP="007B6328">
                    <w:pPr>
                      <w:rPr>
                        <w:rFonts w:ascii="Calibri" w:hAnsi="Calibri"/>
                        <w:sz w:val="18"/>
                      </w:rPr>
                    </w:pPr>
                    <w:r w:rsidRPr="007B6328">
                      <w:rPr>
                        <w:rFonts w:ascii="Calibri" w:hAnsi="Calibri"/>
                        <w:b/>
                        <w:sz w:val="36"/>
                      </w:rPr>
                      <w:t>“Floral city”</w:t>
                    </w:r>
                  </w:p>
                </w:txbxContent>
              </v:textbox>
            </v:shape>
          </w:pict>
        </mc:Fallback>
      </mc:AlternateContent>
    </w:r>
  </w:p>
  <w:p w:rsidR="00D03CC6" w:rsidRPr="007B6328" w:rsidRDefault="00D03CC6" w:rsidP="007B63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CC6" w:rsidRDefault="00D03C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8F2" w:rsidRDefault="00AF28F2">
      <w:r>
        <w:separator/>
      </w:r>
    </w:p>
  </w:footnote>
  <w:footnote w:type="continuationSeparator" w:id="0">
    <w:p w:rsidR="00AF28F2" w:rsidRDefault="00AF2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CC6" w:rsidRDefault="00D03C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07" w:type="dxa"/>
      <w:tblInd w:w="-1026" w:type="dxa"/>
      <w:tblLook w:val="04A0" w:firstRow="1" w:lastRow="0" w:firstColumn="1" w:lastColumn="0" w:noHBand="0" w:noVBand="1"/>
    </w:tblPr>
    <w:tblGrid>
      <w:gridCol w:w="2665"/>
      <w:gridCol w:w="6575"/>
      <w:gridCol w:w="2667"/>
    </w:tblGrid>
    <w:tr w:rsidR="00D03CC6" w:rsidTr="00203A61">
      <w:trPr>
        <w:trHeight w:val="992"/>
      </w:trPr>
      <w:tc>
        <w:tcPr>
          <w:tcW w:w="2835" w:type="dxa"/>
          <w:shd w:val="clear" w:color="auto" w:fill="auto"/>
        </w:tcPr>
        <w:p w:rsidR="00D03CC6" w:rsidRDefault="00D03CC6" w:rsidP="00203A61">
          <w:pPr>
            <w:pStyle w:val="Header"/>
            <w:ind w:left="-108" w:right="-74"/>
            <w:jc w:val="center"/>
          </w:pPr>
        </w:p>
        <w:p w:rsidR="00D03CC6" w:rsidRPr="00162D7A" w:rsidRDefault="00D03CC6" w:rsidP="00203A61">
          <w:pPr>
            <w:pStyle w:val="Header"/>
            <w:ind w:left="-108" w:right="-74"/>
            <w:jc w:val="center"/>
            <w:rPr>
              <w:rFonts w:ascii="Arial" w:hAnsi="Arial" w:cs="Arial"/>
              <w:sz w:val="10"/>
            </w:rPr>
          </w:pPr>
        </w:p>
        <w:p w:rsidR="00D03CC6" w:rsidRPr="00162D7A" w:rsidRDefault="00D03CC6" w:rsidP="00203A61">
          <w:pPr>
            <w:pStyle w:val="Header"/>
            <w:ind w:left="-108" w:right="-74"/>
            <w:jc w:val="center"/>
            <w:rPr>
              <w:lang w:val="bg-BG"/>
            </w:rPr>
          </w:pPr>
          <w:r>
            <w:rPr>
              <w:noProof/>
              <w:lang w:val="bg-BG" w:eastAsia="bg-BG"/>
            </w:rPr>
            <w:drawing>
              <wp:anchor distT="0" distB="0" distL="114300" distR="114300" simplePos="0" relativeHeight="251660800" behindDoc="1" locked="0" layoutInCell="1" allowOverlap="1">
                <wp:simplePos x="0" y="0"/>
                <wp:positionH relativeFrom="column">
                  <wp:posOffset>592455</wp:posOffset>
                </wp:positionH>
                <wp:positionV relativeFrom="paragraph">
                  <wp:posOffset>-243840</wp:posOffset>
                </wp:positionV>
                <wp:extent cx="342900" cy="485775"/>
                <wp:effectExtent l="19050" t="0" r="0" b="0"/>
                <wp:wrapThrough wrapText="bothSides">
                  <wp:wrapPolygon edited="0">
                    <wp:start x="0" y="0"/>
                    <wp:lineTo x="-1200" y="14400"/>
                    <wp:lineTo x="3600" y="21176"/>
                    <wp:lineTo x="4800" y="21176"/>
                    <wp:lineTo x="15600" y="21176"/>
                    <wp:lineTo x="16800" y="21176"/>
                    <wp:lineTo x="21600" y="14400"/>
                    <wp:lineTo x="21600" y="5929"/>
                    <wp:lineTo x="20400" y="0"/>
                    <wp:lineTo x="0" y="0"/>
                  </wp:wrapPolygon>
                </wp:wrapThrough>
                <wp:docPr id="62" name="Картина 7" descr="E:\Vass\Design\Loga i gerbove\Gabr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E:\Vass\Design\Loga i gerbove\Gabrovo.png"/>
                        <pic:cNvPicPr>
                          <a:picLocks noChangeAspect="1" noChangeArrowheads="1"/>
                        </pic:cNvPicPr>
                      </pic:nvPicPr>
                      <pic:blipFill>
                        <a:blip r:embed="rId1"/>
                        <a:srcRect/>
                        <a:stretch>
                          <a:fillRect/>
                        </a:stretch>
                      </pic:blipFill>
                      <pic:spPr bwMode="auto">
                        <a:xfrm>
                          <a:off x="0" y="0"/>
                          <a:ext cx="342900" cy="485775"/>
                        </a:xfrm>
                        <a:prstGeom prst="rect">
                          <a:avLst/>
                        </a:prstGeom>
                        <a:noFill/>
                        <a:ln w="9525">
                          <a:noFill/>
                          <a:miter lim="800000"/>
                          <a:headEnd/>
                          <a:tailEnd/>
                        </a:ln>
                      </pic:spPr>
                    </pic:pic>
                  </a:graphicData>
                </a:graphic>
              </wp:anchor>
            </w:drawing>
          </w:r>
          <w:r>
            <w:rPr>
              <w:noProof/>
              <w:lang w:val="bg-BG" w:eastAsia="bg-BG"/>
            </w:rPr>
            <mc:AlternateContent>
              <mc:Choice Requires="wps">
                <w:drawing>
                  <wp:anchor distT="0" distB="0" distL="114300" distR="114300" simplePos="0" relativeHeight="251659776" behindDoc="0" locked="0" layoutInCell="1" allowOverlap="1">
                    <wp:simplePos x="0" y="0"/>
                    <wp:positionH relativeFrom="column">
                      <wp:posOffset>43815</wp:posOffset>
                    </wp:positionH>
                    <wp:positionV relativeFrom="paragraph">
                      <wp:posOffset>244475</wp:posOffset>
                    </wp:positionV>
                    <wp:extent cx="1406525" cy="266700"/>
                    <wp:effectExtent l="0" t="0" r="0" b="3175"/>
                    <wp:wrapNone/>
                    <wp:docPr id="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3CC6" w:rsidRPr="00162D7A" w:rsidRDefault="00D03CC6" w:rsidP="00DC769F">
                                <w:pPr>
                                  <w:pStyle w:val="Header"/>
                                  <w:ind w:left="-108" w:right="-74"/>
                                  <w:jc w:val="center"/>
                                  <w:rPr>
                                    <w:rFonts w:ascii="Arial" w:hAnsi="Arial" w:cs="Arial"/>
                                    <w:sz w:val="12"/>
                                  </w:rPr>
                                </w:pPr>
                                <w:r w:rsidRPr="00162D7A">
                                  <w:rPr>
                                    <w:rFonts w:ascii="Arial" w:hAnsi="Arial" w:cs="Arial"/>
                                    <w:sz w:val="12"/>
                                  </w:rPr>
                                  <w:t>GABROVO NUNICIPALITY</w:t>
                                </w:r>
                              </w:p>
                              <w:p w:rsidR="00D03CC6" w:rsidRDefault="00D03CC6" w:rsidP="00DC769F">
                                <w:pPr>
                                  <w:jc w:val="center"/>
                                </w:pPr>
                                <w:r w:rsidRPr="00162D7A">
                                  <w:rPr>
                                    <w:rFonts w:ascii="Arial" w:hAnsi="Arial" w:cs="Arial"/>
                                    <w:sz w:val="12"/>
                                  </w:rPr>
                                  <w:t>ОБЩИНА ГАБРОВО</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1" o:spid="_x0000_s1026" type="#_x0000_t202" style="position:absolute;left:0;text-align:left;margin-left:3.45pt;margin-top:19.25pt;width:110.75pt;height:21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p5MtAIAALo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" filled="f" stroked="f">
                    <v:textbox style="mso-fit-shape-to-text:t">
                      <w:txbxContent>
                        <w:p w:rsidR="00D03CC6" w:rsidRPr="00162D7A" w:rsidRDefault="00D03CC6" w:rsidP="00DC769F">
                          <w:pPr>
                            <w:pStyle w:val="Header"/>
                            <w:ind w:left="-108" w:right="-74"/>
                            <w:jc w:val="center"/>
                            <w:rPr>
                              <w:rFonts w:ascii="Arial" w:hAnsi="Arial" w:cs="Arial"/>
                              <w:sz w:val="12"/>
                            </w:rPr>
                          </w:pPr>
                          <w:r w:rsidRPr="00162D7A">
                            <w:rPr>
                              <w:rFonts w:ascii="Arial" w:hAnsi="Arial" w:cs="Arial"/>
                              <w:sz w:val="12"/>
                            </w:rPr>
                            <w:t>GABROVO NUNICIPALITY</w:t>
                          </w:r>
                        </w:p>
                        <w:p w:rsidR="00D03CC6" w:rsidRDefault="00D03CC6" w:rsidP="00DC769F">
                          <w:pPr>
                            <w:jc w:val="center"/>
                          </w:pPr>
                          <w:r w:rsidRPr="00162D7A">
                            <w:rPr>
                              <w:rFonts w:ascii="Arial" w:hAnsi="Arial" w:cs="Arial"/>
                              <w:sz w:val="12"/>
                            </w:rPr>
                            <w:t>ОБЩИНА ГАБРОВО</w:t>
                          </w:r>
                        </w:p>
                      </w:txbxContent>
                    </v:textbox>
                  </v:shape>
                </w:pict>
              </mc:Fallback>
            </mc:AlternateContent>
          </w:r>
        </w:p>
      </w:tc>
      <w:tc>
        <w:tcPr>
          <w:tcW w:w="6800" w:type="dxa"/>
          <w:shd w:val="clear" w:color="auto" w:fill="auto"/>
        </w:tcPr>
        <w:p w:rsidR="00D03CC6" w:rsidRPr="00162D7A" w:rsidRDefault="00D03CC6" w:rsidP="00162D7A">
          <w:pPr>
            <w:pStyle w:val="Header"/>
            <w:jc w:val="center"/>
            <w:rPr>
              <w:rFonts w:ascii="Cambria" w:hAnsi="Cambria"/>
              <w:b/>
              <w:sz w:val="48"/>
            </w:rPr>
          </w:pPr>
          <w:r>
            <w:rPr>
              <w:noProof/>
              <w:lang w:val="bg-BG" w:eastAsia="bg-BG"/>
            </w:rPr>
            <w:drawing>
              <wp:inline distT="0" distB="0" distL="0" distR="0">
                <wp:extent cx="2428875" cy="819150"/>
                <wp:effectExtent l="19050" t="0" r="9525" b="0"/>
                <wp:docPr id="2" name="Картина 8" descr="C:\Users\vgeorgiev.GABROVO\Desktop\logo_BgSwiss_CMYK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vgeorgiev.GABROVO\Desktop\logo_BgSwiss_CMYK_1.jpg"/>
                        <pic:cNvPicPr>
                          <a:picLocks noChangeAspect="1" noChangeArrowheads="1"/>
                        </pic:cNvPicPr>
                      </pic:nvPicPr>
                      <pic:blipFill>
                        <a:blip r:embed="rId2"/>
                        <a:srcRect/>
                        <a:stretch>
                          <a:fillRect/>
                        </a:stretch>
                      </pic:blipFill>
                      <pic:spPr bwMode="auto">
                        <a:xfrm>
                          <a:off x="0" y="0"/>
                          <a:ext cx="2428875" cy="819150"/>
                        </a:xfrm>
                        <a:prstGeom prst="rect">
                          <a:avLst/>
                        </a:prstGeom>
                        <a:noFill/>
                        <a:ln w="9525">
                          <a:noFill/>
                          <a:miter lim="800000"/>
                          <a:headEnd/>
                          <a:tailEnd/>
                        </a:ln>
                      </pic:spPr>
                    </pic:pic>
                  </a:graphicData>
                </a:graphic>
              </wp:inline>
            </w:drawing>
          </w:r>
        </w:p>
      </w:tc>
      <w:tc>
        <w:tcPr>
          <w:tcW w:w="2835" w:type="dxa"/>
          <w:shd w:val="clear" w:color="auto" w:fill="auto"/>
        </w:tcPr>
        <w:p w:rsidR="00D03CC6" w:rsidRPr="00162D7A" w:rsidRDefault="00D03CC6" w:rsidP="00162D7A">
          <w:pPr>
            <w:pStyle w:val="Header"/>
            <w:jc w:val="center"/>
            <w:rPr>
              <w:rFonts w:ascii="Arial" w:hAnsi="Arial" w:cs="Arial"/>
              <w:sz w:val="12"/>
            </w:rPr>
          </w:pPr>
          <w:r>
            <w:rPr>
              <w:noProof/>
              <w:lang w:val="bg-BG" w:eastAsia="bg-BG"/>
            </w:rPr>
            <w:drawing>
              <wp:anchor distT="0" distB="0" distL="114300" distR="114300" simplePos="0" relativeHeight="251658752" behindDoc="1" locked="0" layoutInCell="1" allowOverlap="1">
                <wp:simplePos x="0" y="0"/>
                <wp:positionH relativeFrom="column">
                  <wp:posOffset>592455</wp:posOffset>
                </wp:positionH>
                <wp:positionV relativeFrom="paragraph">
                  <wp:posOffset>28575</wp:posOffset>
                </wp:positionV>
                <wp:extent cx="361950" cy="428625"/>
                <wp:effectExtent l="19050" t="0" r="0" b="0"/>
                <wp:wrapTight wrapText="bothSides">
                  <wp:wrapPolygon edited="0">
                    <wp:start x="-1137" y="0"/>
                    <wp:lineTo x="-1137" y="15360"/>
                    <wp:lineTo x="2274" y="21120"/>
                    <wp:lineTo x="3411" y="21120"/>
                    <wp:lineTo x="17053" y="21120"/>
                    <wp:lineTo x="18189" y="21120"/>
                    <wp:lineTo x="21600" y="16320"/>
                    <wp:lineTo x="21600" y="0"/>
                    <wp:lineTo x="-1137" y="0"/>
                  </wp:wrapPolygon>
                </wp:wrapTight>
                <wp:docPr id="60" name="Картина 9" descr="C:\Users\vgeorgiev.GABROVO\Desktop\504px-Thun-coat_of_arm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descr="C:\Users\vgeorgiev.GABROVO\Desktop\504px-Thun-coat_of_arms.svg.png"/>
                        <pic:cNvPicPr>
                          <a:picLocks noChangeAspect="1" noChangeArrowheads="1"/>
                        </pic:cNvPicPr>
                      </pic:nvPicPr>
                      <pic:blipFill>
                        <a:blip r:embed="rId3"/>
                        <a:srcRect/>
                        <a:stretch>
                          <a:fillRect/>
                        </a:stretch>
                      </pic:blipFill>
                      <pic:spPr bwMode="auto">
                        <a:xfrm>
                          <a:off x="0" y="0"/>
                          <a:ext cx="361950" cy="428625"/>
                        </a:xfrm>
                        <a:prstGeom prst="rect">
                          <a:avLst/>
                        </a:prstGeom>
                        <a:noFill/>
                        <a:ln w="9525">
                          <a:noFill/>
                          <a:miter lim="800000"/>
                          <a:headEnd/>
                          <a:tailEnd/>
                        </a:ln>
                      </pic:spPr>
                    </pic:pic>
                  </a:graphicData>
                </a:graphic>
              </wp:anchor>
            </w:drawing>
          </w:r>
        </w:p>
        <w:p w:rsidR="00D03CC6" w:rsidRPr="00162D7A" w:rsidRDefault="00D03CC6" w:rsidP="00162D7A">
          <w:pPr>
            <w:pStyle w:val="Header"/>
            <w:jc w:val="center"/>
            <w:rPr>
              <w:rFonts w:ascii="Arial" w:hAnsi="Arial" w:cs="Arial"/>
              <w:sz w:val="10"/>
            </w:rPr>
          </w:pPr>
        </w:p>
        <w:p w:rsidR="00D03CC6" w:rsidRPr="00162D7A" w:rsidRDefault="00D03CC6" w:rsidP="00162D7A">
          <w:pPr>
            <w:pStyle w:val="Header"/>
            <w:jc w:val="center"/>
            <w:rPr>
              <w:lang w:val="bg-BG"/>
            </w:rPr>
          </w:pPr>
          <w:r>
            <w:rPr>
              <w:noProof/>
              <w:lang w:val="bg-BG" w:eastAsia="bg-BG"/>
            </w:rPr>
            <mc:AlternateContent>
              <mc:Choice Requires="wps">
                <w:drawing>
                  <wp:anchor distT="0" distB="0" distL="114300" distR="114300" simplePos="0" relativeHeight="251657728" behindDoc="0" locked="0" layoutInCell="1" allowOverlap="1">
                    <wp:simplePos x="0" y="0"/>
                    <wp:positionH relativeFrom="column">
                      <wp:posOffset>122555</wp:posOffset>
                    </wp:positionH>
                    <wp:positionV relativeFrom="paragraph">
                      <wp:posOffset>335280</wp:posOffset>
                    </wp:positionV>
                    <wp:extent cx="1316355" cy="266700"/>
                    <wp:effectExtent l="0" t="1905" r="0" b="0"/>
                    <wp:wrapNone/>
                    <wp:docPr id="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635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3CC6" w:rsidRPr="00162D7A" w:rsidRDefault="00D03CC6" w:rsidP="00DC769F">
                                <w:pPr>
                                  <w:pStyle w:val="Header"/>
                                  <w:jc w:val="center"/>
                                  <w:rPr>
                                    <w:rFonts w:ascii="Arial" w:hAnsi="Arial" w:cs="Arial"/>
                                    <w:sz w:val="12"/>
                                  </w:rPr>
                                </w:pPr>
                                <w:r w:rsidRPr="00162D7A">
                                  <w:rPr>
                                    <w:rFonts w:ascii="Arial" w:hAnsi="Arial" w:cs="Arial"/>
                                    <w:sz w:val="12"/>
                                  </w:rPr>
                                  <w:t>THUN NUNICIPALITY</w:t>
                                </w:r>
                              </w:p>
                              <w:p w:rsidR="00D03CC6" w:rsidRDefault="00D03CC6" w:rsidP="00DC769F">
                                <w:pPr>
                                  <w:jc w:val="center"/>
                                </w:pPr>
                                <w:r w:rsidRPr="00162D7A">
                                  <w:rPr>
                                    <w:rFonts w:ascii="Arial" w:hAnsi="Arial" w:cs="Arial"/>
                                    <w:sz w:val="12"/>
                                  </w:rPr>
                                  <w:t>ОБЩИНА ТУН</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9" o:spid="_x0000_s1027" type="#_x0000_t202" style="position:absolute;left:0;text-align:left;margin-left:9.65pt;margin-top:26.4pt;width:103.65pt;height:2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" filled="f" stroked="f">
                    <v:textbox style="mso-fit-shape-to-text:t">
                      <w:txbxContent>
                        <w:p w:rsidR="00D03CC6" w:rsidRPr="00162D7A" w:rsidRDefault="00D03CC6" w:rsidP="00DC769F">
                          <w:pPr>
                            <w:pStyle w:val="Header"/>
                            <w:jc w:val="center"/>
                            <w:rPr>
                              <w:rFonts w:ascii="Arial" w:hAnsi="Arial" w:cs="Arial"/>
                              <w:sz w:val="12"/>
                            </w:rPr>
                          </w:pPr>
                          <w:r w:rsidRPr="00162D7A">
                            <w:rPr>
                              <w:rFonts w:ascii="Arial" w:hAnsi="Arial" w:cs="Arial"/>
                              <w:sz w:val="12"/>
                            </w:rPr>
                            <w:t>THUN NUNICIPALITY</w:t>
                          </w:r>
                        </w:p>
                        <w:p w:rsidR="00D03CC6" w:rsidRDefault="00D03CC6" w:rsidP="00DC769F">
                          <w:pPr>
                            <w:jc w:val="center"/>
                          </w:pPr>
                          <w:r w:rsidRPr="00162D7A">
                            <w:rPr>
                              <w:rFonts w:ascii="Arial" w:hAnsi="Arial" w:cs="Arial"/>
                              <w:sz w:val="12"/>
                            </w:rPr>
                            <w:t>ОБЩИНА ТУН</w:t>
                          </w:r>
                        </w:p>
                      </w:txbxContent>
                    </v:textbox>
                  </v:shape>
                </w:pict>
              </mc:Fallback>
            </mc:AlternateContent>
          </w:r>
        </w:p>
      </w:tc>
    </w:tr>
  </w:tbl>
  <w:p w:rsidR="00D03CC6" w:rsidRPr="007B6328" w:rsidRDefault="00D03CC6" w:rsidP="00B429B1">
    <w:pPr>
      <w:pStyle w:val="Header"/>
    </w:pPr>
    <w:r>
      <w:rPr>
        <w:noProof/>
        <w:lang w:val="bg-BG" w:eastAsia="bg-BG"/>
      </w:rPr>
      <mc:AlternateContent>
        <mc:Choice Requires="wps">
          <w:drawing>
            <wp:anchor distT="4294967295" distB="4294967295" distL="114300" distR="114300" simplePos="0" relativeHeight="251653632" behindDoc="0" locked="0" layoutInCell="1" allowOverlap="1">
              <wp:simplePos x="0" y="0"/>
              <wp:positionH relativeFrom="column">
                <wp:posOffset>-607695</wp:posOffset>
              </wp:positionH>
              <wp:positionV relativeFrom="paragraph">
                <wp:posOffset>634</wp:posOffset>
              </wp:positionV>
              <wp:extent cx="7314565" cy="0"/>
              <wp:effectExtent l="0" t="0" r="19685" b="19050"/>
              <wp:wrapNone/>
              <wp:docPr id="6" name="Право съединение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14565" cy="0"/>
                      </a:xfrm>
                      <a:prstGeom prst="line">
                        <a:avLst/>
                      </a:prstGeom>
                      <a:noFill/>
                      <a:ln w="9525" cap="flat" cmpd="sng" algn="ctr">
                        <a:solidFill>
                          <a:sysClr val="windowText" lastClr="000000">
                            <a:lumMod val="65000"/>
                            <a:lumOff val="3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аво съединение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7.85pt,.05pt" to="528.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" strokecolor="#595959">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CC6" w:rsidRDefault="00D03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482C"/>
    <w:multiLevelType w:val="hybridMultilevel"/>
    <w:tmpl w:val="8BC21398"/>
    <w:lvl w:ilvl="0" w:tplc="2F1494D2">
      <w:start w:val="1"/>
      <w:numFmt w:val="decimal"/>
      <w:lvlText w:val="%1."/>
      <w:lvlJc w:val="left"/>
      <w:pPr>
        <w:tabs>
          <w:tab w:val="num" w:pos="720"/>
        </w:tabs>
        <w:ind w:left="720" w:hanging="360"/>
      </w:pPr>
      <w:rPr>
        <w:rFonts w:hint="default"/>
        <w:b/>
      </w:rPr>
    </w:lvl>
    <w:lvl w:ilvl="1" w:tplc="349EFDB2">
      <w:start w:val="1"/>
      <w:numFmt w:val="decimal"/>
      <w:lvlText w:val="%2."/>
      <w:lvlJc w:val="left"/>
      <w:pPr>
        <w:tabs>
          <w:tab w:val="num" w:pos="2070"/>
        </w:tabs>
        <w:ind w:left="2070" w:hanging="99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81D52"/>
    <w:multiLevelType w:val="hybridMultilevel"/>
    <w:tmpl w:val="23A0F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9B28EB"/>
    <w:multiLevelType w:val="hybridMultilevel"/>
    <w:tmpl w:val="40D8EE58"/>
    <w:lvl w:ilvl="0" w:tplc="2D020962">
      <w:start w:val="6"/>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3">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4">
    <w:nsid w:val="26BC3FC4"/>
    <w:multiLevelType w:val="hybridMultilevel"/>
    <w:tmpl w:val="E8BAB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386468"/>
    <w:multiLevelType w:val="multilevel"/>
    <w:tmpl w:val="5E2C49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626"/>
        </w:tabs>
        <w:ind w:left="1626" w:hanging="360"/>
      </w:pPr>
      <w:rPr>
        <w:rFonts w:hint="default"/>
      </w:rPr>
    </w:lvl>
    <w:lvl w:ilvl="2">
      <w:start w:val="1"/>
      <w:numFmt w:val="decimal"/>
      <w:lvlText w:val="%1.%2.%3"/>
      <w:lvlJc w:val="left"/>
      <w:pPr>
        <w:tabs>
          <w:tab w:val="num" w:pos="3252"/>
        </w:tabs>
        <w:ind w:left="3252" w:hanging="720"/>
      </w:pPr>
      <w:rPr>
        <w:rFonts w:hint="default"/>
      </w:rPr>
    </w:lvl>
    <w:lvl w:ilvl="3">
      <w:start w:val="1"/>
      <w:numFmt w:val="decimal"/>
      <w:lvlText w:val="%1.%2.%3.%4"/>
      <w:lvlJc w:val="left"/>
      <w:pPr>
        <w:tabs>
          <w:tab w:val="num" w:pos="4518"/>
        </w:tabs>
        <w:ind w:left="4518" w:hanging="720"/>
      </w:pPr>
      <w:rPr>
        <w:rFonts w:hint="default"/>
      </w:rPr>
    </w:lvl>
    <w:lvl w:ilvl="4">
      <w:start w:val="1"/>
      <w:numFmt w:val="decimal"/>
      <w:lvlText w:val="%1.%2.%3.%4.%5"/>
      <w:lvlJc w:val="left"/>
      <w:pPr>
        <w:tabs>
          <w:tab w:val="num" w:pos="6144"/>
        </w:tabs>
        <w:ind w:left="6144" w:hanging="1080"/>
      </w:pPr>
      <w:rPr>
        <w:rFonts w:hint="default"/>
      </w:rPr>
    </w:lvl>
    <w:lvl w:ilvl="5">
      <w:start w:val="1"/>
      <w:numFmt w:val="decimal"/>
      <w:lvlText w:val="%1.%2.%3.%4.%5.%6"/>
      <w:lvlJc w:val="left"/>
      <w:pPr>
        <w:tabs>
          <w:tab w:val="num" w:pos="7410"/>
        </w:tabs>
        <w:ind w:left="7410" w:hanging="1080"/>
      </w:pPr>
      <w:rPr>
        <w:rFonts w:hint="default"/>
      </w:rPr>
    </w:lvl>
    <w:lvl w:ilvl="6">
      <w:start w:val="1"/>
      <w:numFmt w:val="decimal"/>
      <w:lvlText w:val="%1.%2.%3.%4.%5.%6.%7"/>
      <w:lvlJc w:val="left"/>
      <w:pPr>
        <w:tabs>
          <w:tab w:val="num" w:pos="9036"/>
        </w:tabs>
        <w:ind w:left="9036" w:hanging="1440"/>
      </w:pPr>
      <w:rPr>
        <w:rFonts w:hint="default"/>
      </w:rPr>
    </w:lvl>
    <w:lvl w:ilvl="7">
      <w:start w:val="1"/>
      <w:numFmt w:val="decimal"/>
      <w:lvlText w:val="%1.%2.%3.%4.%5.%6.%7.%8"/>
      <w:lvlJc w:val="left"/>
      <w:pPr>
        <w:tabs>
          <w:tab w:val="num" w:pos="10302"/>
        </w:tabs>
        <w:ind w:left="10302" w:hanging="1440"/>
      </w:pPr>
      <w:rPr>
        <w:rFonts w:hint="default"/>
      </w:rPr>
    </w:lvl>
    <w:lvl w:ilvl="8">
      <w:start w:val="1"/>
      <w:numFmt w:val="decimal"/>
      <w:lvlText w:val="%1.%2.%3.%4.%5.%6.%7.%8.%9"/>
      <w:lvlJc w:val="left"/>
      <w:pPr>
        <w:tabs>
          <w:tab w:val="num" w:pos="11928"/>
        </w:tabs>
        <w:ind w:left="11928" w:hanging="1800"/>
      </w:pPr>
      <w:rPr>
        <w:rFonts w:hint="default"/>
      </w:rPr>
    </w:lvl>
  </w:abstractNum>
  <w:abstractNum w:abstractNumId="6">
    <w:nsid w:val="2EE0169C"/>
    <w:multiLevelType w:val="multilevel"/>
    <w:tmpl w:val="139CCF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626"/>
        </w:tabs>
        <w:ind w:left="1626" w:hanging="360"/>
      </w:pPr>
      <w:rPr>
        <w:rFonts w:hint="default"/>
      </w:rPr>
    </w:lvl>
    <w:lvl w:ilvl="2">
      <w:start w:val="1"/>
      <w:numFmt w:val="decimal"/>
      <w:lvlText w:val="%1.%2.%3"/>
      <w:lvlJc w:val="left"/>
      <w:pPr>
        <w:tabs>
          <w:tab w:val="num" w:pos="3252"/>
        </w:tabs>
        <w:ind w:left="3252" w:hanging="720"/>
      </w:pPr>
      <w:rPr>
        <w:rFonts w:hint="default"/>
      </w:rPr>
    </w:lvl>
    <w:lvl w:ilvl="3">
      <w:start w:val="1"/>
      <w:numFmt w:val="decimal"/>
      <w:lvlText w:val="%1.%2.%3.%4"/>
      <w:lvlJc w:val="left"/>
      <w:pPr>
        <w:tabs>
          <w:tab w:val="num" w:pos="4518"/>
        </w:tabs>
        <w:ind w:left="4518" w:hanging="720"/>
      </w:pPr>
      <w:rPr>
        <w:rFonts w:hint="default"/>
      </w:rPr>
    </w:lvl>
    <w:lvl w:ilvl="4">
      <w:start w:val="1"/>
      <w:numFmt w:val="decimal"/>
      <w:lvlText w:val="%1.%2.%3.%4.%5"/>
      <w:lvlJc w:val="left"/>
      <w:pPr>
        <w:tabs>
          <w:tab w:val="num" w:pos="6144"/>
        </w:tabs>
        <w:ind w:left="6144" w:hanging="1080"/>
      </w:pPr>
      <w:rPr>
        <w:rFonts w:hint="default"/>
      </w:rPr>
    </w:lvl>
    <w:lvl w:ilvl="5">
      <w:start w:val="1"/>
      <w:numFmt w:val="decimal"/>
      <w:lvlText w:val="%1.%2.%3.%4.%5.%6"/>
      <w:lvlJc w:val="left"/>
      <w:pPr>
        <w:tabs>
          <w:tab w:val="num" w:pos="7410"/>
        </w:tabs>
        <w:ind w:left="7410" w:hanging="1080"/>
      </w:pPr>
      <w:rPr>
        <w:rFonts w:hint="default"/>
      </w:rPr>
    </w:lvl>
    <w:lvl w:ilvl="6">
      <w:start w:val="1"/>
      <w:numFmt w:val="decimal"/>
      <w:lvlText w:val="%1.%2.%3.%4.%5.%6.%7"/>
      <w:lvlJc w:val="left"/>
      <w:pPr>
        <w:tabs>
          <w:tab w:val="num" w:pos="9036"/>
        </w:tabs>
        <w:ind w:left="9036" w:hanging="1440"/>
      </w:pPr>
      <w:rPr>
        <w:rFonts w:hint="default"/>
      </w:rPr>
    </w:lvl>
    <w:lvl w:ilvl="7">
      <w:start w:val="1"/>
      <w:numFmt w:val="decimal"/>
      <w:lvlText w:val="%1.%2.%3.%4.%5.%6.%7.%8"/>
      <w:lvlJc w:val="left"/>
      <w:pPr>
        <w:tabs>
          <w:tab w:val="num" w:pos="10302"/>
        </w:tabs>
        <w:ind w:left="10302" w:hanging="1440"/>
      </w:pPr>
      <w:rPr>
        <w:rFonts w:hint="default"/>
      </w:rPr>
    </w:lvl>
    <w:lvl w:ilvl="8">
      <w:start w:val="1"/>
      <w:numFmt w:val="decimal"/>
      <w:lvlText w:val="%1.%2.%3.%4.%5.%6.%7.%8.%9"/>
      <w:lvlJc w:val="left"/>
      <w:pPr>
        <w:tabs>
          <w:tab w:val="num" w:pos="11928"/>
        </w:tabs>
        <w:ind w:left="11928" w:hanging="1800"/>
      </w:pPr>
      <w:rPr>
        <w:rFonts w:hint="default"/>
      </w:rPr>
    </w:lvl>
  </w:abstractNum>
  <w:abstractNum w:abstractNumId="7">
    <w:nsid w:val="308774F1"/>
    <w:multiLevelType w:val="hybridMultilevel"/>
    <w:tmpl w:val="203A9ED4"/>
    <w:lvl w:ilvl="0" w:tplc="04090001">
      <w:start w:val="1"/>
      <w:numFmt w:val="bullet"/>
      <w:lvlText w:val=""/>
      <w:lvlJc w:val="left"/>
      <w:pPr>
        <w:ind w:left="780" w:hanging="360"/>
      </w:pPr>
      <w:rPr>
        <w:rFonts w:ascii="Symbol" w:hAnsi="Symbol" w:hint="default"/>
        <w:b/>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9">
    <w:nsid w:val="35F65A76"/>
    <w:multiLevelType w:val="hybridMultilevel"/>
    <w:tmpl w:val="5DEEC6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D314846"/>
    <w:multiLevelType w:val="hybridMultilevel"/>
    <w:tmpl w:val="D17AD414"/>
    <w:lvl w:ilvl="0" w:tplc="1B446AA8">
      <w:start w:val="1"/>
      <w:numFmt w:val="decimal"/>
      <w:lvlText w:val="%1."/>
      <w:lvlJc w:val="left"/>
      <w:pPr>
        <w:tabs>
          <w:tab w:val="num" w:pos="720"/>
        </w:tabs>
        <w:ind w:left="720" w:hanging="360"/>
      </w:pPr>
      <w:rPr>
        <w:rFonts w:hint="default"/>
      </w:rPr>
    </w:lvl>
    <w:lvl w:ilvl="1" w:tplc="2C646068" w:tentative="1">
      <w:start w:val="1"/>
      <w:numFmt w:val="lowerLetter"/>
      <w:lvlText w:val="%2."/>
      <w:lvlJc w:val="left"/>
      <w:pPr>
        <w:tabs>
          <w:tab w:val="num" w:pos="1440"/>
        </w:tabs>
        <w:ind w:left="1440" w:hanging="360"/>
      </w:pPr>
    </w:lvl>
    <w:lvl w:ilvl="2" w:tplc="106694F0" w:tentative="1">
      <w:start w:val="1"/>
      <w:numFmt w:val="lowerRoman"/>
      <w:lvlText w:val="%3."/>
      <w:lvlJc w:val="right"/>
      <w:pPr>
        <w:tabs>
          <w:tab w:val="num" w:pos="2160"/>
        </w:tabs>
        <w:ind w:left="2160" w:hanging="180"/>
      </w:pPr>
    </w:lvl>
    <w:lvl w:ilvl="3" w:tplc="2BC690EA" w:tentative="1">
      <w:start w:val="1"/>
      <w:numFmt w:val="decimal"/>
      <w:lvlText w:val="%4."/>
      <w:lvlJc w:val="left"/>
      <w:pPr>
        <w:tabs>
          <w:tab w:val="num" w:pos="2880"/>
        </w:tabs>
        <w:ind w:left="2880" w:hanging="360"/>
      </w:pPr>
    </w:lvl>
    <w:lvl w:ilvl="4" w:tplc="C3923446" w:tentative="1">
      <w:start w:val="1"/>
      <w:numFmt w:val="lowerLetter"/>
      <w:lvlText w:val="%5."/>
      <w:lvlJc w:val="left"/>
      <w:pPr>
        <w:tabs>
          <w:tab w:val="num" w:pos="3600"/>
        </w:tabs>
        <w:ind w:left="3600" w:hanging="360"/>
      </w:pPr>
    </w:lvl>
    <w:lvl w:ilvl="5" w:tplc="AC4EA65E" w:tentative="1">
      <w:start w:val="1"/>
      <w:numFmt w:val="lowerRoman"/>
      <w:lvlText w:val="%6."/>
      <w:lvlJc w:val="right"/>
      <w:pPr>
        <w:tabs>
          <w:tab w:val="num" w:pos="4320"/>
        </w:tabs>
        <w:ind w:left="4320" w:hanging="180"/>
      </w:pPr>
    </w:lvl>
    <w:lvl w:ilvl="6" w:tplc="FD10007A" w:tentative="1">
      <w:start w:val="1"/>
      <w:numFmt w:val="decimal"/>
      <w:lvlText w:val="%7."/>
      <w:lvlJc w:val="left"/>
      <w:pPr>
        <w:tabs>
          <w:tab w:val="num" w:pos="5040"/>
        </w:tabs>
        <w:ind w:left="5040" w:hanging="360"/>
      </w:pPr>
    </w:lvl>
    <w:lvl w:ilvl="7" w:tplc="BD48115E" w:tentative="1">
      <w:start w:val="1"/>
      <w:numFmt w:val="lowerLetter"/>
      <w:lvlText w:val="%8."/>
      <w:lvlJc w:val="left"/>
      <w:pPr>
        <w:tabs>
          <w:tab w:val="num" w:pos="5760"/>
        </w:tabs>
        <w:ind w:left="5760" w:hanging="360"/>
      </w:pPr>
    </w:lvl>
    <w:lvl w:ilvl="8" w:tplc="BF40852E" w:tentative="1">
      <w:start w:val="1"/>
      <w:numFmt w:val="lowerRoman"/>
      <w:lvlText w:val="%9."/>
      <w:lvlJc w:val="right"/>
      <w:pPr>
        <w:tabs>
          <w:tab w:val="num" w:pos="6480"/>
        </w:tabs>
        <w:ind w:left="6480" w:hanging="180"/>
      </w:pPr>
    </w:lvl>
  </w:abstractNum>
  <w:abstractNum w:abstractNumId="11">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
    <w:nsid w:val="46C52489"/>
    <w:multiLevelType w:val="hybridMultilevel"/>
    <w:tmpl w:val="41FE1366"/>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3">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14">
    <w:nsid w:val="47886F37"/>
    <w:multiLevelType w:val="hybridMultilevel"/>
    <w:tmpl w:val="B4B05CBE"/>
    <w:lvl w:ilvl="0" w:tplc="59D6F166">
      <w:start w:val="1"/>
      <w:numFmt w:val="decimal"/>
      <w:lvlText w:val="%1."/>
      <w:lvlJc w:val="left"/>
      <w:pPr>
        <w:ind w:left="780" w:hanging="360"/>
      </w:pPr>
      <w:rPr>
        <w:b/>
      </w:rPr>
    </w:lvl>
    <w:lvl w:ilvl="1" w:tplc="04090003">
      <w:start w:val="1"/>
      <w:numFmt w:val="bullet"/>
      <w:lvlText w:val="o"/>
      <w:lvlJc w:val="left"/>
      <w:pPr>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84E0D68"/>
    <w:multiLevelType w:val="hybridMultilevel"/>
    <w:tmpl w:val="E8C8CF96"/>
    <w:lvl w:ilvl="0" w:tplc="0402000F">
      <w:start w:val="1"/>
      <w:numFmt w:val="bullet"/>
      <w:lvlText w:val=""/>
      <w:lvlJc w:val="left"/>
      <w:pPr>
        <w:tabs>
          <w:tab w:val="num" w:pos="1407"/>
        </w:tabs>
        <w:ind w:left="840" w:firstLine="680"/>
      </w:pPr>
      <w:rPr>
        <w:rFonts w:ascii="Wingdings" w:hAnsi="Wingdings" w:hint="default"/>
        <w:sz w:val="24"/>
        <w:szCs w:val="24"/>
      </w:rPr>
    </w:lvl>
    <w:lvl w:ilvl="1" w:tplc="04020019" w:tentative="1">
      <w:start w:val="1"/>
      <w:numFmt w:val="bullet"/>
      <w:lvlText w:val="o"/>
      <w:lvlJc w:val="left"/>
      <w:pPr>
        <w:tabs>
          <w:tab w:val="num" w:pos="2280"/>
        </w:tabs>
        <w:ind w:left="2280" w:hanging="360"/>
      </w:pPr>
      <w:rPr>
        <w:rFonts w:ascii="Courier New" w:hAnsi="Courier New" w:cs="Courier New" w:hint="default"/>
      </w:rPr>
    </w:lvl>
    <w:lvl w:ilvl="2" w:tplc="0402001B" w:tentative="1">
      <w:start w:val="1"/>
      <w:numFmt w:val="bullet"/>
      <w:lvlText w:val=""/>
      <w:lvlJc w:val="left"/>
      <w:pPr>
        <w:tabs>
          <w:tab w:val="num" w:pos="3000"/>
        </w:tabs>
        <w:ind w:left="3000" w:hanging="360"/>
      </w:pPr>
      <w:rPr>
        <w:rFonts w:ascii="Wingdings" w:hAnsi="Wingdings" w:hint="default"/>
      </w:rPr>
    </w:lvl>
    <w:lvl w:ilvl="3" w:tplc="0402000F" w:tentative="1">
      <w:start w:val="1"/>
      <w:numFmt w:val="bullet"/>
      <w:lvlText w:val=""/>
      <w:lvlJc w:val="left"/>
      <w:pPr>
        <w:tabs>
          <w:tab w:val="num" w:pos="3720"/>
        </w:tabs>
        <w:ind w:left="3720" w:hanging="360"/>
      </w:pPr>
      <w:rPr>
        <w:rFonts w:ascii="Symbol" w:hAnsi="Symbol" w:hint="default"/>
      </w:rPr>
    </w:lvl>
    <w:lvl w:ilvl="4" w:tplc="04020019" w:tentative="1">
      <w:start w:val="1"/>
      <w:numFmt w:val="bullet"/>
      <w:lvlText w:val="o"/>
      <w:lvlJc w:val="left"/>
      <w:pPr>
        <w:tabs>
          <w:tab w:val="num" w:pos="4440"/>
        </w:tabs>
        <w:ind w:left="4440" w:hanging="360"/>
      </w:pPr>
      <w:rPr>
        <w:rFonts w:ascii="Courier New" w:hAnsi="Courier New" w:cs="Courier New" w:hint="default"/>
      </w:rPr>
    </w:lvl>
    <w:lvl w:ilvl="5" w:tplc="0402001B" w:tentative="1">
      <w:start w:val="1"/>
      <w:numFmt w:val="bullet"/>
      <w:lvlText w:val=""/>
      <w:lvlJc w:val="left"/>
      <w:pPr>
        <w:tabs>
          <w:tab w:val="num" w:pos="5160"/>
        </w:tabs>
        <w:ind w:left="5160" w:hanging="360"/>
      </w:pPr>
      <w:rPr>
        <w:rFonts w:ascii="Wingdings" w:hAnsi="Wingdings" w:hint="default"/>
      </w:rPr>
    </w:lvl>
    <w:lvl w:ilvl="6" w:tplc="0402000F" w:tentative="1">
      <w:start w:val="1"/>
      <w:numFmt w:val="bullet"/>
      <w:lvlText w:val=""/>
      <w:lvlJc w:val="left"/>
      <w:pPr>
        <w:tabs>
          <w:tab w:val="num" w:pos="5880"/>
        </w:tabs>
        <w:ind w:left="5880" w:hanging="360"/>
      </w:pPr>
      <w:rPr>
        <w:rFonts w:ascii="Symbol" w:hAnsi="Symbol" w:hint="default"/>
      </w:rPr>
    </w:lvl>
    <w:lvl w:ilvl="7" w:tplc="04020019" w:tentative="1">
      <w:start w:val="1"/>
      <w:numFmt w:val="bullet"/>
      <w:lvlText w:val="o"/>
      <w:lvlJc w:val="left"/>
      <w:pPr>
        <w:tabs>
          <w:tab w:val="num" w:pos="6600"/>
        </w:tabs>
        <w:ind w:left="6600" w:hanging="360"/>
      </w:pPr>
      <w:rPr>
        <w:rFonts w:ascii="Courier New" w:hAnsi="Courier New" w:cs="Courier New" w:hint="default"/>
      </w:rPr>
    </w:lvl>
    <w:lvl w:ilvl="8" w:tplc="0402001B" w:tentative="1">
      <w:start w:val="1"/>
      <w:numFmt w:val="bullet"/>
      <w:lvlText w:val=""/>
      <w:lvlJc w:val="left"/>
      <w:pPr>
        <w:tabs>
          <w:tab w:val="num" w:pos="7320"/>
        </w:tabs>
        <w:ind w:left="7320" w:hanging="360"/>
      </w:pPr>
      <w:rPr>
        <w:rFonts w:ascii="Wingdings" w:hAnsi="Wingdings" w:hint="default"/>
      </w:rPr>
    </w:lvl>
  </w:abstractNum>
  <w:abstractNum w:abstractNumId="16">
    <w:nsid w:val="4FDF5E52"/>
    <w:multiLevelType w:val="hybridMultilevel"/>
    <w:tmpl w:val="AC6053BE"/>
    <w:lvl w:ilvl="0" w:tplc="0402000B">
      <w:start w:val="1"/>
      <w:numFmt w:val="bullet"/>
      <w:lvlText w:val=""/>
      <w:lvlJc w:val="left"/>
      <w:pPr>
        <w:tabs>
          <w:tab w:val="num" w:pos="1200"/>
        </w:tabs>
        <w:ind w:left="1200" w:hanging="360"/>
      </w:pPr>
      <w:rPr>
        <w:rFonts w:ascii="Wingdings" w:hAnsi="Wingdings" w:hint="default"/>
      </w:rPr>
    </w:lvl>
    <w:lvl w:ilvl="1" w:tplc="2EE8C134">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7">
    <w:nsid w:val="51032ED3"/>
    <w:multiLevelType w:val="multilevel"/>
    <w:tmpl w:val="FFE0CC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21F3EA5"/>
    <w:multiLevelType w:val="hybridMultilevel"/>
    <w:tmpl w:val="E6B4127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54DE0838"/>
    <w:multiLevelType w:val="hybridMultilevel"/>
    <w:tmpl w:val="6BF86D8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0">
    <w:nsid w:val="54FB7A07"/>
    <w:multiLevelType w:val="hybridMultilevel"/>
    <w:tmpl w:val="6FF21C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8A0458F"/>
    <w:multiLevelType w:val="multilevel"/>
    <w:tmpl w:val="39ACE0E2"/>
    <w:lvl w:ilvl="0">
      <w:start w:val="1"/>
      <w:numFmt w:val="decimal"/>
      <w:lvlText w:val="%1."/>
      <w:lvlJc w:val="left"/>
      <w:pPr>
        <w:tabs>
          <w:tab w:val="num" w:pos="1211"/>
        </w:tabs>
        <w:ind w:left="1211" w:hanging="360"/>
      </w:pPr>
      <w:rPr>
        <w:b/>
        <w:i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2">
    <w:nsid w:val="5C0A3290"/>
    <w:multiLevelType w:val="hybridMultilevel"/>
    <w:tmpl w:val="EB84DCC0"/>
    <w:lvl w:ilvl="0" w:tplc="0402000B">
      <w:start w:val="1"/>
      <w:numFmt w:val="bullet"/>
      <w:lvlText w:val=""/>
      <w:lvlJc w:val="left"/>
      <w:pPr>
        <w:tabs>
          <w:tab w:val="num" w:pos="1080"/>
        </w:tabs>
        <w:ind w:left="1080" w:hanging="360"/>
      </w:pPr>
      <w:rPr>
        <w:rFonts w:ascii="Wingdings" w:hAnsi="Wingdings" w:hint="default"/>
      </w:rPr>
    </w:lvl>
    <w:lvl w:ilvl="1" w:tplc="620E33A6">
      <w:start w:val="1"/>
      <w:numFmt w:val="bullet"/>
      <w:lvlText w:val="-"/>
      <w:lvlJc w:val="left"/>
      <w:pPr>
        <w:tabs>
          <w:tab w:val="num" w:pos="2190"/>
        </w:tabs>
        <w:ind w:left="2190" w:hanging="75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24">
    <w:nsid w:val="677F46F0"/>
    <w:multiLevelType w:val="multilevel"/>
    <w:tmpl w:val="D758C5E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i w:val="0"/>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689A190C"/>
    <w:multiLevelType w:val="hybridMultilevel"/>
    <w:tmpl w:val="FFE0CCD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nsid w:val="6DF82201"/>
    <w:multiLevelType w:val="hybridMultilevel"/>
    <w:tmpl w:val="83EC9554"/>
    <w:lvl w:ilvl="0" w:tplc="07CA2DB8">
      <w:numFmt w:val="bullet"/>
      <w:lvlText w:val="-"/>
      <w:lvlJc w:val="left"/>
      <w:pPr>
        <w:ind w:left="796" w:hanging="360"/>
      </w:pPr>
      <w:rPr>
        <w:rFonts w:ascii="Times New Roman" w:eastAsia="Times New Roman" w:hAnsi="Times New Roman" w:cs="Times New Roman" w:hint="default"/>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28">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29">
    <w:nsid w:val="79172BA2"/>
    <w:multiLevelType w:val="hybridMultilevel"/>
    <w:tmpl w:val="2618D7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5"/>
  </w:num>
  <w:num w:numId="3">
    <w:abstractNumId w:val="5"/>
  </w:num>
  <w:num w:numId="4">
    <w:abstractNumId w:val="6"/>
  </w:num>
  <w:num w:numId="5">
    <w:abstractNumId w:val="20"/>
  </w:num>
  <w:num w:numId="6">
    <w:abstractNumId w:val="29"/>
  </w:num>
  <w:num w:numId="7">
    <w:abstractNumId w:val="13"/>
  </w:num>
  <w:num w:numId="8">
    <w:abstractNumId w:val="11"/>
  </w:num>
  <w:num w:numId="9">
    <w:abstractNumId w:val="8"/>
  </w:num>
  <w:num w:numId="10">
    <w:abstractNumId w:val="22"/>
  </w:num>
  <w:num w:numId="11">
    <w:abstractNumId w:val="16"/>
  </w:num>
  <w:num w:numId="12">
    <w:abstractNumId w:val="21"/>
    <w:lvlOverride w:ilvl="0">
      <w:startOverride w:val="1"/>
    </w:lvlOverride>
  </w:num>
  <w:num w:numId="13">
    <w:abstractNumId w:val="2"/>
  </w:num>
  <w:num w:numId="14">
    <w:abstractNumId w:val="25"/>
  </w:num>
  <w:num w:numId="15">
    <w:abstractNumId w:val="17"/>
  </w:num>
  <w:num w:numId="16">
    <w:abstractNumId w:val="24"/>
  </w:num>
  <w:num w:numId="17">
    <w:abstractNumId w:val="26"/>
  </w:num>
  <w:num w:numId="18">
    <w:abstractNumId w:val="28"/>
  </w:num>
  <w:num w:numId="19">
    <w:abstractNumId w:val="23"/>
  </w:num>
  <w:num w:numId="20">
    <w:abstractNumId w:val="27"/>
  </w:num>
  <w:num w:numId="21">
    <w:abstractNumId w:val="3"/>
  </w:num>
  <w:num w:numId="22">
    <w:abstractNumId w:val="18"/>
  </w:num>
  <w:num w:numId="23">
    <w:abstractNumId w:val="12"/>
  </w:num>
  <w:num w:numId="24">
    <w:abstractNumId w:val="0"/>
  </w:num>
  <w:num w:numId="25">
    <w:abstractNumId w:val="9"/>
  </w:num>
  <w:num w:numId="26">
    <w:abstractNumId w:val="4"/>
  </w:num>
  <w:num w:numId="27">
    <w:abstractNumId w:val="1"/>
  </w:num>
  <w:num w:numId="28">
    <w:abstractNumId w:val="19"/>
  </w:num>
  <w:num w:numId="29">
    <w:abstractNumId w:val="7"/>
  </w:num>
  <w:num w:numId="30">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E84"/>
    <w:rsid w:val="000014D5"/>
    <w:rsid w:val="000044FE"/>
    <w:rsid w:val="00030221"/>
    <w:rsid w:val="00044097"/>
    <w:rsid w:val="00054D72"/>
    <w:rsid w:val="00074EB5"/>
    <w:rsid w:val="00092958"/>
    <w:rsid w:val="000B2D76"/>
    <w:rsid w:val="000C01C8"/>
    <w:rsid w:val="000C4988"/>
    <w:rsid w:val="000D532E"/>
    <w:rsid w:val="000E7A82"/>
    <w:rsid w:val="001010C1"/>
    <w:rsid w:val="0010165E"/>
    <w:rsid w:val="001236A3"/>
    <w:rsid w:val="00127186"/>
    <w:rsid w:val="001276A2"/>
    <w:rsid w:val="00137B43"/>
    <w:rsid w:val="001509A8"/>
    <w:rsid w:val="00162D7A"/>
    <w:rsid w:val="001639D9"/>
    <w:rsid w:val="001811A7"/>
    <w:rsid w:val="00181491"/>
    <w:rsid w:val="00181493"/>
    <w:rsid w:val="001C031D"/>
    <w:rsid w:val="001D319B"/>
    <w:rsid w:val="001E65EB"/>
    <w:rsid w:val="001F291D"/>
    <w:rsid w:val="001F4B70"/>
    <w:rsid w:val="001F619D"/>
    <w:rsid w:val="00203A61"/>
    <w:rsid w:val="0020478E"/>
    <w:rsid w:val="0022463C"/>
    <w:rsid w:val="002263B8"/>
    <w:rsid w:val="00231029"/>
    <w:rsid w:val="00234E3E"/>
    <w:rsid w:val="00251F1C"/>
    <w:rsid w:val="00253086"/>
    <w:rsid w:val="00265102"/>
    <w:rsid w:val="0027197B"/>
    <w:rsid w:val="002754A9"/>
    <w:rsid w:val="00281190"/>
    <w:rsid w:val="00284F59"/>
    <w:rsid w:val="002B6766"/>
    <w:rsid w:val="002D5529"/>
    <w:rsid w:val="002E2240"/>
    <w:rsid w:val="002E64E0"/>
    <w:rsid w:val="00304B63"/>
    <w:rsid w:val="00306A32"/>
    <w:rsid w:val="00326579"/>
    <w:rsid w:val="00331E61"/>
    <w:rsid w:val="0033540B"/>
    <w:rsid w:val="00347F18"/>
    <w:rsid w:val="00352DB7"/>
    <w:rsid w:val="00394419"/>
    <w:rsid w:val="00397AFF"/>
    <w:rsid w:val="003C633F"/>
    <w:rsid w:val="003E147C"/>
    <w:rsid w:val="003F593D"/>
    <w:rsid w:val="00411389"/>
    <w:rsid w:val="00414077"/>
    <w:rsid w:val="0041645A"/>
    <w:rsid w:val="004349BA"/>
    <w:rsid w:val="00437205"/>
    <w:rsid w:val="00437894"/>
    <w:rsid w:val="004503D2"/>
    <w:rsid w:val="00451073"/>
    <w:rsid w:val="0046114B"/>
    <w:rsid w:val="00473183"/>
    <w:rsid w:val="0047496A"/>
    <w:rsid w:val="00490FA3"/>
    <w:rsid w:val="004A4AF9"/>
    <w:rsid w:val="004B0EFA"/>
    <w:rsid w:val="004C764E"/>
    <w:rsid w:val="004D06F0"/>
    <w:rsid w:val="004F782E"/>
    <w:rsid w:val="00507526"/>
    <w:rsid w:val="00514969"/>
    <w:rsid w:val="00534121"/>
    <w:rsid w:val="005372DC"/>
    <w:rsid w:val="00540215"/>
    <w:rsid w:val="00545530"/>
    <w:rsid w:val="00560F72"/>
    <w:rsid w:val="00564662"/>
    <w:rsid w:val="00570A0D"/>
    <w:rsid w:val="00584877"/>
    <w:rsid w:val="005857A5"/>
    <w:rsid w:val="00597C89"/>
    <w:rsid w:val="005A24D4"/>
    <w:rsid w:val="005B4BED"/>
    <w:rsid w:val="005D54A0"/>
    <w:rsid w:val="005D7815"/>
    <w:rsid w:val="005E54A8"/>
    <w:rsid w:val="005E56DD"/>
    <w:rsid w:val="005E6068"/>
    <w:rsid w:val="005E7FF3"/>
    <w:rsid w:val="00603E6A"/>
    <w:rsid w:val="0060596F"/>
    <w:rsid w:val="00617469"/>
    <w:rsid w:val="00642705"/>
    <w:rsid w:val="006611A5"/>
    <w:rsid w:val="00665A8B"/>
    <w:rsid w:val="006916AA"/>
    <w:rsid w:val="006A190D"/>
    <w:rsid w:val="006A440B"/>
    <w:rsid w:val="006A56AB"/>
    <w:rsid w:val="006B0365"/>
    <w:rsid w:val="006C7D69"/>
    <w:rsid w:val="006D275C"/>
    <w:rsid w:val="006D4D30"/>
    <w:rsid w:val="006D6206"/>
    <w:rsid w:val="006E7A5C"/>
    <w:rsid w:val="0070554F"/>
    <w:rsid w:val="00733990"/>
    <w:rsid w:val="0076102D"/>
    <w:rsid w:val="00777EB2"/>
    <w:rsid w:val="007830E6"/>
    <w:rsid w:val="007A49A8"/>
    <w:rsid w:val="007A5129"/>
    <w:rsid w:val="007B0B8F"/>
    <w:rsid w:val="007B3829"/>
    <w:rsid w:val="007B6328"/>
    <w:rsid w:val="007B74B8"/>
    <w:rsid w:val="007C4341"/>
    <w:rsid w:val="007C4F3A"/>
    <w:rsid w:val="007D7E4E"/>
    <w:rsid w:val="007E39A4"/>
    <w:rsid w:val="007E6B8B"/>
    <w:rsid w:val="00802E96"/>
    <w:rsid w:val="00845B6B"/>
    <w:rsid w:val="00856549"/>
    <w:rsid w:val="00865402"/>
    <w:rsid w:val="00865FFE"/>
    <w:rsid w:val="00866426"/>
    <w:rsid w:val="00867A8C"/>
    <w:rsid w:val="00891451"/>
    <w:rsid w:val="008919AA"/>
    <w:rsid w:val="00892B01"/>
    <w:rsid w:val="00895D9A"/>
    <w:rsid w:val="008B1D6C"/>
    <w:rsid w:val="008B2C21"/>
    <w:rsid w:val="008B6E61"/>
    <w:rsid w:val="008C3297"/>
    <w:rsid w:val="008C4943"/>
    <w:rsid w:val="008D2920"/>
    <w:rsid w:val="008D75DC"/>
    <w:rsid w:val="008E2BC8"/>
    <w:rsid w:val="008F33FC"/>
    <w:rsid w:val="008F6840"/>
    <w:rsid w:val="008F7050"/>
    <w:rsid w:val="00904C34"/>
    <w:rsid w:val="00912FB0"/>
    <w:rsid w:val="00921186"/>
    <w:rsid w:val="00921198"/>
    <w:rsid w:val="009267C3"/>
    <w:rsid w:val="00927011"/>
    <w:rsid w:val="009314F8"/>
    <w:rsid w:val="00932B30"/>
    <w:rsid w:val="00932B84"/>
    <w:rsid w:val="00933781"/>
    <w:rsid w:val="00940D51"/>
    <w:rsid w:val="009571AD"/>
    <w:rsid w:val="00981D75"/>
    <w:rsid w:val="009902A2"/>
    <w:rsid w:val="009B2B91"/>
    <w:rsid w:val="009B796D"/>
    <w:rsid w:val="009B7CF7"/>
    <w:rsid w:val="009C6F3F"/>
    <w:rsid w:val="009F04D9"/>
    <w:rsid w:val="00A001BE"/>
    <w:rsid w:val="00A11470"/>
    <w:rsid w:val="00A11637"/>
    <w:rsid w:val="00A227BC"/>
    <w:rsid w:val="00A309E4"/>
    <w:rsid w:val="00A35F84"/>
    <w:rsid w:val="00A3725D"/>
    <w:rsid w:val="00A41255"/>
    <w:rsid w:val="00A50E9C"/>
    <w:rsid w:val="00A66717"/>
    <w:rsid w:val="00A70CAE"/>
    <w:rsid w:val="00A83119"/>
    <w:rsid w:val="00AA327B"/>
    <w:rsid w:val="00AA39C3"/>
    <w:rsid w:val="00AB1863"/>
    <w:rsid w:val="00AB44F6"/>
    <w:rsid w:val="00AB7004"/>
    <w:rsid w:val="00AC3E84"/>
    <w:rsid w:val="00AC4FBD"/>
    <w:rsid w:val="00AE13D5"/>
    <w:rsid w:val="00AF28F2"/>
    <w:rsid w:val="00AF78A4"/>
    <w:rsid w:val="00B00DA9"/>
    <w:rsid w:val="00B11008"/>
    <w:rsid w:val="00B11224"/>
    <w:rsid w:val="00B24ADF"/>
    <w:rsid w:val="00B34FB8"/>
    <w:rsid w:val="00B3518A"/>
    <w:rsid w:val="00B429B1"/>
    <w:rsid w:val="00B5504D"/>
    <w:rsid w:val="00B922C5"/>
    <w:rsid w:val="00B92652"/>
    <w:rsid w:val="00B96666"/>
    <w:rsid w:val="00BB223E"/>
    <w:rsid w:val="00BB76A5"/>
    <w:rsid w:val="00BB7EB3"/>
    <w:rsid w:val="00BC7596"/>
    <w:rsid w:val="00BE14DA"/>
    <w:rsid w:val="00BE3209"/>
    <w:rsid w:val="00BF0205"/>
    <w:rsid w:val="00C01492"/>
    <w:rsid w:val="00C023AA"/>
    <w:rsid w:val="00C05FED"/>
    <w:rsid w:val="00C07795"/>
    <w:rsid w:val="00C11D53"/>
    <w:rsid w:val="00C12A45"/>
    <w:rsid w:val="00C14EDD"/>
    <w:rsid w:val="00C25ED9"/>
    <w:rsid w:val="00C31F54"/>
    <w:rsid w:val="00C3402B"/>
    <w:rsid w:val="00C465F5"/>
    <w:rsid w:val="00C51834"/>
    <w:rsid w:val="00C56965"/>
    <w:rsid w:val="00CD054D"/>
    <w:rsid w:val="00CF1ABE"/>
    <w:rsid w:val="00D03CC6"/>
    <w:rsid w:val="00D1731C"/>
    <w:rsid w:val="00D3223E"/>
    <w:rsid w:val="00D35979"/>
    <w:rsid w:val="00D427E4"/>
    <w:rsid w:val="00D539C9"/>
    <w:rsid w:val="00D542EC"/>
    <w:rsid w:val="00DA23B3"/>
    <w:rsid w:val="00DA50CF"/>
    <w:rsid w:val="00DA7FCF"/>
    <w:rsid w:val="00DC769F"/>
    <w:rsid w:val="00DD537C"/>
    <w:rsid w:val="00E005A4"/>
    <w:rsid w:val="00E42EAD"/>
    <w:rsid w:val="00E6304B"/>
    <w:rsid w:val="00E63E0E"/>
    <w:rsid w:val="00E84224"/>
    <w:rsid w:val="00E87149"/>
    <w:rsid w:val="00EA1CC4"/>
    <w:rsid w:val="00EA3454"/>
    <w:rsid w:val="00EC14DE"/>
    <w:rsid w:val="00EE147A"/>
    <w:rsid w:val="00EF5B0E"/>
    <w:rsid w:val="00F0176E"/>
    <w:rsid w:val="00F06A47"/>
    <w:rsid w:val="00F12CF4"/>
    <w:rsid w:val="00F313E5"/>
    <w:rsid w:val="00F52965"/>
    <w:rsid w:val="00F559A5"/>
    <w:rsid w:val="00F56104"/>
    <w:rsid w:val="00F6280F"/>
    <w:rsid w:val="00F66776"/>
    <w:rsid w:val="00FB3D1C"/>
    <w:rsid w:val="00FF478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4FE"/>
    <w:rPr>
      <w:sz w:val="26"/>
      <w:lang w:val="en-US" w:eastAsia="en-US"/>
    </w:rPr>
  </w:style>
  <w:style w:type="paragraph" w:styleId="Heading1">
    <w:name w:val="heading 1"/>
    <w:basedOn w:val="Normal"/>
    <w:next w:val="Normal"/>
    <w:link w:val="Heading1Char"/>
    <w:qFormat/>
    <w:rsid w:val="000044FE"/>
    <w:pPr>
      <w:keepNext/>
      <w:outlineLvl w:val="0"/>
    </w:pPr>
    <w:rPr>
      <w:rFonts w:ascii="Monotype.com" w:hAnsi="Monotype.com"/>
      <w:sz w:val="52"/>
      <w:lang w:val="bg-BG"/>
    </w:rPr>
  </w:style>
  <w:style w:type="paragraph" w:styleId="Heading2">
    <w:name w:val="heading 2"/>
    <w:basedOn w:val="Normal"/>
    <w:next w:val="Normal"/>
    <w:link w:val="Heading2Char"/>
    <w:qFormat/>
    <w:rsid w:val="000044FE"/>
    <w:pPr>
      <w:keepNext/>
      <w:outlineLvl w:val="1"/>
    </w:pPr>
    <w:rPr>
      <w:b/>
      <w:sz w:val="28"/>
      <w:lang w:val="bg-BG"/>
    </w:rPr>
  </w:style>
  <w:style w:type="paragraph" w:styleId="Heading3">
    <w:name w:val="heading 3"/>
    <w:basedOn w:val="Normal"/>
    <w:next w:val="Normal"/>
    <w:link w:val="Heading3Char"/>
    <w:qFormat/>
    <w:rsid w:val="001236A3"/>
    <w:pPr>
      <w:keepNext/>
      <w:tabs>
        <w:tab w:val="num" w:pos="1920"/>
      </w:tabs>
      <w:suppressAutoHyphens/>
      <w:spacing w:after="240"/>
      <w:ind w:left="1920" w:hanging="720"/>
      <w:jc w:val="both"/>
      <w:outlineLvl w:val="2"/>
    </w:pPr>
    <w:rPr>
      <w:sz w:val="22"/>
      <w:szCs w:val="22"/>
      <w:lang w:val="en-GB" w:eastAsia="ar-SA"/>
    </w:rPr>
  </w:style>
  <w:style w:type="paragraph" w:styleId="Heading4">
    <w:name w:val="heading 4"/>
    <w:basedOn w:val="Normal"/>
    <w:next w:val="Normal"/>
    <w:link w:val="Heading4Char"/>
    <w:qFormat/>
    <w:rsid w:val="000044FE"/>
    <w:pPr>
      <w:keepNext/>
      <w:jc w:val="center"/>
      <w:outlineLvl w:val="3"/>
    </w:pPr>
    <w:rPr>
      <w:sz w:val="28"/>
      <w:u w:val="single"/>
      <w:lang w:val="bg-BG"/>
    </w:rPr>
  </w:style>
  <w:style w:type="paragraph" w:styleId="Heading5">
    <w:name w:val="heading 5"/>
    <w:basedOn w:val="Normal"/>
    <w:next w:val="Normal"/>
    <w:link w:val="Heading5Char"/>
    <w:qFormat/>
    <w:rsid w:val="00665A8B"/>
    <w:pPr>
      <w:spacing w:before="240" w:after="60"/>
      <w:outlineLvl w:val="4"/>
    </w:pPr>
    <w:rPr>
      <w:b/>
      <w:bCs/>
      <w:i/>
      <w:iCs/>
      <w:szCs w:val="26"/>
      <w:lang w:val="en-AU" w:eastAsia="bg-BG"/>
    </w:rPr>
  </w:style>
  <w:style w:type="paragraph" w:styleId="Heading6">
    <w:name w:val="heading 6"/>
    <w:basedOn w:val="Normal"/>
    <w:next w:val="Normal"/>
    <w:link w:val="Heading6Char"/>
    <w:qFormat/>
    <w:rsid w:val="00665A8B"/>
    <w:pPr>
      <w:spacing w:before="240" w:after="60"/>
      <w:outlineLvl w:val="5"/>
    </w:pPr>
    <w:rPr>
      <w:b/>
      <w:bCs/>
      <w:sz w:val="22"/>
      <w:szCs w:val="22"/>
      <w:lang w:val="en-AU" w:eastAsia="bg-BG"/>
    </w:rPr>
  </w:style>
  <w:style w:type="paragraph" w:styleId="Heading7">
    <w:name w:val="heading 7"/>
    <w:basedOn w:val="Normal"/>
    <w:next w:val="Normal"/>
    <w:link w:val="Heading7Char"/>
    <w:qFormat/>
    <w:rsid w:val="00665A8B"/>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65A8B"/>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
    <w:basedOn w:val="Normal"/>
    <w:link w:val="BodyTextChar"/>
    <w:rsid w:val="000044FE"/>
    <w:pPr>
      <w:jc w:val="both"/>
    </w:pPr>
    <w:rPr>
      <w:sz w:val="28"/>
      <w:lang w:val="bg-BG"/>
    </w:rPr>
  </w:style>
  <w:style w:type="paragraph" w:styleId="BlockText">
    <w:name w:val="Block Text"/>
    <w:basedOn w:val="Normal"/>
    <w:rsid w:val="000044FE"/>
    <w:pPr>
      <w:widowControl w:val="0"/>
      <w:spacing w:line="360" w:lineRule="auto"/>
      <w:ind w:left="720" w:right="-1"/>
      <w:jc w:val="both"/>
    </w:pPr>
    <w:rPr>
      <w:rFonts w:ascii="CourierCyr" w:hAnsi="CourierCyr"/>
      <w:b/>
      <w:sz w:val="32"/>
      <w:lang w:val="bg-BG"/>
    </w:rPr>
  </w:style>
  <w:style w:type="paragraph" w:styleId="Title">
    <w:name w:val="Title"/>
    <w:basedOn w:val="Normal"/>
    <w:link w:val="TitleChar"/>
    <w:qFormat/>
    <w:rsid w:val="000044FE"/>
    <w:pPr>
      <w:widowControl w:val="0"/>
      <w:spacing w:line="360" w:lineRule="auto"/>
      <w:ind w:right="-1"/>
      <w:jc w:val="center"/>
    </w:pPr>
    <w:rPr>
      <w:b/>
      <w:sz w:val="28"/>
      <w:lang w:val="bg-BG"/>
    </w:rPr>
  </w:style>
  <w:style w:type="paragraph" w:styleId="BodyText2">
    <w:name w:val="Body Text 2"/>
    <w:basedOn w:val="Normal"/>
    <w:link w:val="BodyText2Char"/>
    <w:rsid w:val="007A49A8"/>
    <w:pPr>
      <w:spacing w:after="120" w:line="480" w:lineRule="auto"/>
    </w:pPr>
  </w:style>
  <w:style w:type="paragraph" w:styleId="BalloonText">
    <w:name w:val="Balloon Text"/>
    <w:basedOn w:val="Normal"/>
    <w:link w:val="BalloonTextChar"/>
    <w:semiHidden/>
    <w:rsid w:val="008B1D6C"/>
    <w:rPr>
      <w:rFonts w:ascii="Tahoma" w:hAnsi="Tahoma" w:cs="Tahoma"/>
      <w:sz w:val="16"/>
      <w:szCs w:val="16"/>
    </w:rPr>
  </w:style>
  <w:style w:type="paragraph" w:customStyle="1" w:styleId="CharCharCharChar">
    <w:name w:val="Знак Знак Char Знак Char Char Char"/>
    <w:basedOn w:val="Normal"/>
    <w:rsid w:val="00534121"/>
    <w:pPr>
      <w:tabs>
        <w:tab w:val="left" w:pos="709"/>
      </w:tabs>
    </w:pPr>
    <w:rPr>
      <w:rFonts w:ascii="Tahoma" w:hAnsi="Tahoma"/>
      <w:sz w:val="24"/>
      <w:szCs w:val="24"/>
      <w:lang w:val="pl-PL" w:eastAsia="pl-PL"/>
    </w:rPr>
  </w:style>
  <w:style w:type="paragraph" w:styleId="Header">
    <w:name w:val="header"/>
    <w:basedOn w:val="Normal"/>
    <w:link w:val="HeaderChar"/>
    <w:rsid w:val="00A70CAE"/>
    <w:pPr>
      <w:tabs>
        <w:tab w:val="center" w:pos="4536"/>
        <w:tab w:val="right" w:pos="9072"/>
      </w:tabs>
    </w:pPr>
  </w:style>
  <w:style w:type="paragraph" w:styleId="Footer">
    <w:name w:val="footer"/>
    <w:basedOn w:val="Normal"/>
    <w:link w:val="FooterChar"/>
    <w:uiPriority w:val="99"/>
    <w:rsid w:val="00A70CAE"/>
    <w:pPr>
      <w:tabs>
        <w:tab w:val="center" w:pos="4536"/>
        <w:tab w:val="right" w:pos="9072"/>
      </w:tabs>
    </w:pPr>
  </w:style>
  <w:style w:type="paragraph" w:customStyle="1" w:styleId="CharCharCharChar0">
    <w:name w:val="Знак Знак Char Знак Char Char Char"/>
    <w:basedOn w:val="Normal"/>
    <w:rsid w:val="001276A2"/>
    <w:pPr>
      <w:tabs>
        <w:tab w:val="left" w:pos="709"/>
      </w:tabs>
    </w:pPr>
    <w:rPr>
      <w:rFonts w:ascii="Tahoma" w:hAnsi="Tahoma"/>
      <w:sz w:val="24"/>
      <w:szCs w:val="24"/>
      <w:lang w:val="pl-PL" w:eastAsia="pl-PL"/>
    </w:rPr>
  </w:style>
  <w:style w:type="paragraph" w:styleId="NormalWeb">
    <w:name w:val="Normal (Web)"/>
    <w:basedOn w:val="Normal"/>
    <w:rsid w:val="001276A2"/>
    <w:pPr>
      <w:spacing w:before="100" w:beforeAutospacing="1" w:after="100" w:afterAutospacing="1"/>
    </w:pPr>
    <w:rPr>
      <w:sz w:val="24"/>
      <w:szCs w:val="24"/>
      <w:lang w:val="bg-BG" w:eastAsia="bg-BG"/>
    </w:rPr>
  </w:style>
  <w:style w:type="character" w:customStyle="1" w:styleId="spelle">
    <w:name w:val="spelle"/>
    <w:basedOn w:val="DefaultParagraphFont"/>
    <w:rsid w:val="001276A2"/>
  </w:style>
  <w:style w:type="character" w:customStyle="1" w:styleId="grame">
    <w:name w:val="grame"/>
    <w:basedOn w:val="DefaultParagraphFont"/>
    <w:rsid w:val="001276A2"/>
  </w:style>
  <w:style w:type="paragraph" w:customStyle="1" w:styleId="CharCharChar">
    <w:name w:val="Char Char Char"/>
    <w:basedOn w:val="Normal"/>
    <w:rsid w:val="00D539C9"/>
    <w:pPr>
      <w:tabs>
        <w:tab w:val="left" w:pos="709"/>
      </w:tabs>
    </w:pPr>
    <w:rPr>
      <w:rFonts w:ascii="Tahoma" w:hAnsi="Tahoma"/>
      <w:sz w:val="24"/>
      <w:szCs w:val="24"/>
      <w:lang w:val="pl-PL" w:eastAsia="pl-PL"/>
    </w:rPr>
  </w:style>
  <w:style w:type="paragraph" w:styleId="BodyText3">
    <w:name w:val="Body Text 3"/>
    <w:basedOn w:val="Normal"/>
    <w:link w:val="BodyText3Char"/>
    <w:rsid w:val="0041645A"/>
    <w:pPr>
      <w:spacing w:after="120"/>
    </w:pPr>
    <w:rPr>
      <w:sz w:val="16"/>
      <w:szCs w:val="16"/>
    </w:rPr>
  </w:style>
  <w:style w:type="character" w:customStyle="1" w:styleId="FontStyle74">
    <w:name w:val="Font Style74"/>
    <w:rsid w:val="001236A3"/>
    <w:rPr>
      <w:rFonts w:ascii="Times New Roman" w:hAnsi="Times New Roman" w:cs="Times New Roman"/>
      <w:sz w:val="22"/>
      <w:szCs w:val="22"/>
    </w:rPr>
  </w:style>
  <w:style w:type="paragraph" w:customStyle="1" w:styleId="Style4">
    <w:name w:val="Style4"/>
    <w:basedOn w:val="Normal"/>
    <w:rsid w:val="001236A3"/>
    <w:pPr>
      <w:widowControl w:val="0"/>
      <w:autoSpaceDE w:val="0"/>
      <w:autoSpaceDN w:val="0"/>
      <w:adjustRightInd w:val="0"/>
      <w:spacing w:line="277" w:lineRule="exact"/>
      <w:jc w:val="both"/>
    </w:pPr>
    <w:rPr>
      <w:sz w:val="24"/>
      <w:szCs w:val="24"/>
      <w:lang w:val="bg-BG" w:eastAsia="bg-BG"/>
    </w:rPr>
  </w:style>
  <w:style w:type="paragraph" w:customStyle="1" w:styleId="Style17">
    <w:name w:val="Style17"/>
    <w:basedOn w:val="Normal"/>
    <w:rsid w:val="001236A3"/>
    <w:pPr>
      <w:widowControl w:val="0"/>
      <w:autoSpaceDE w:val="0"/>
      <w:autoSpaceDN w:val="0"/>
      <w:adjustRightInd w:val="0"/>
      <w:spacing w:line="277" w:lineRule="exact"/>
      <w:jc w:val="both"/>
    </w:pPr>
    <w:rPr>
      <w:sz w:val="24"/>
      <w:szCs w:val="24"/>
      <w:lang w:val="bg-BG" w:eastAsia="bg-BG"/>
    </w:rPr>
  </w:style>
  <w:style w:type="paragraph" w:styleId="HTMLPreformatted">
    <w:name w:val="HTML Preformatted"/>
    <w:basedOn w:val="Normal"/>
    <w:rsid w:val="0012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Text1">
    <w:name w:val="Text 1"/>
    <w:basedOn w:val="Normal"/>
    <w:rsid w:val="001236A3"/>
    <w:pPr>
      <w:suppressAutoHyphens/>
      <w:spacing w:after="240"/>
      <w:ind w:left="482"/>
      <w:jc w:val="both"/>
    </w:pPr>
    <w:rPr>
      <w:rFonts w:ascii="Arial" w:hAnsi="Arial"/>
      <w:sz w:val="20"/>
      <w:lang w:val="en-GB" w:eastAsia="ar-SA"/>
    </w:rPr>
  </w:style>
  <w:style w:type="character" w:styleId="Hyperlink">
    <w:name w:val="Hyperlink"/>
    <w:rsid w:val="001236A3"/>
    <w:rPr>
      <w:color w:val="0000FF"/>
      <w:u w:val="single"/>
    </w:rPr>
  </w:style>
  <w:style w:type="paragraph" w:customStyle="1" w:styleId="Char">
    <w:name w:val="Char"/>
    <w:basedOn w:val="Normal"/>
    <w:rsid w:val="00B34FB8"/>
    <w:pPr>
      <w:tabs>
        <w:tab w:val="left" w:pos="709"/>
      </w:tabs>
    </w:pPr>
    <w:rPr>
      <w:rFonts w:ascii="Tahoma" w:hAnsi="Tahoma"/>
      <w:sz w:val="24"/>
      <w:szCs w:val="24"/>
      <w:lang w:val="pl-PL" w:eastAsia="pl-PL"/>
    </w:rPr>
  </w:style>
  <w:style w:type="character" w:customStyle="1" w:styleId="FooterChar">
    <w:name w:val="Footer Char"/>
    <w:link w:val="Footer"/>
    <w:uiPriority w:val="99"/>
    <w:rsid w:val="00284F59"/>
    <w:rPr>
      <w:sz w:val="26"/>
      <w:lang w:val="en-US" w:eastAsia="en-US"/>
    </w:rPr>
  </w:style>
  <w:style w:type="character" w:customStyle="1" w:styleId="HeaderChar">
    <w:name w:val="Header Char"/>
    <w:link w:val="Header"/>
    <w:rsid w:val="00B429B1"/>
    <w:rPr>
      <w:sz w:val="26"/>
      <w:lang w:val="en-US" w:eastAsia="en-US"/>
    </w:rPr>
  </w:style>
  <w:style w:type="table" w:styleId="TableGrid">
    <w:name w:val="Table Grid"/>
    <w:basedOn w:val="TableNormal"/>
    <w:rsid w:val="00B42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665A8B"/>
    <w:rPr>
      <w:b/>
      <w:bCs/>
      <w:i/>
      <w:iCs/>
      <w:sz w:val="26"/>
      <w:szCs w:val="26"/>
      <w:lang w:val="en-AU"/>
    </w:rPr>
  </w:style>
  <w:style w:type="character" w:customStyle="1" w:styleId="Heading6Char">
    <w:name w:val="Heading 6 Char"/>
    <w:link w:val="Heading6"/>
    <w:rsid w:val="00665A8B"/>
    <w:rPr>
      <w:b/>
      <w:bCs/>
      <w:sz w:val="22"/>
      <w:szCs w:val="22"/>
      <w:lang w:val="en-AU"/>
    </w:rPr>
  </w:style>
  <w:style w:type="character" w:customStyle="1" w:styleId="Heading7Char">
    <w:name w:val="Heading 7 Char"/>
    <w:link w:val="Heading7"/>
    <w:rsid w:val="00665A8B"/>
    <w:rPr>
      <w:rFonts w:ascii="Arial Narrow" w:hAnsi="Arial Narrow"/>
      <w:b/>
      <w:color w:val="000000"/>
      <w:lang w:eastAsia="en-US"/>
    </w:rPr>
  </w:style>
  <w:style w:type="character" w:customStyle="1" w:styleId="Heading8Char">
    <w:name w:val="Heading 8 Char"/>
    <w:link w:val="Heading8"/>
    <w:rsid w:val="00665A8B"/>
    <w:rPr>
      <w:b/>
      <w:sz w:val="24"/>
      <w:lang w:eastAsia="en-US"/>
    </w:rPr>
  </w:style>
  <w:style w:type="numbering" w:customStyle="1" w:styleId="1">
    <w:name w:val="Без списък1"/>
    <w:next w:val="NoList"/>
    <w:semiHidden/>
    <w:unhideWhenUsed/>
    <w:rsid w:val="00665A8B"/>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65A8B"/>
    <w:pPr>
      <w:tabs>
        <w:tab w:val="left" w:pos="709"/>
      </w:tabs>
    </w:pPr>
    <w:rPr>
      <w:rFonts w:ascii="Tahoma" w:hAnsi="Tahoma"/>
      <w:sz w:val="24"/>
      <w:szCs w:val="24"/>
      <w:lang w:val="pl-PL" w:eastAsia="pl-PL"/>
    </w:rPr>
  </w:style>
  <w:style w:type="character" w:customStyle="1" w:styleId="Heading1Char">
    <w:name w:val="Heading 1 Char"/>
    <w:link w:val="Heading1"/>
    <w:rsid w:val="00665A8B"/>
    <w:rPr>
      <w:rFonts w:ascii="Monotype.com" w:hAnsi="Monotype.com"/>
      <w:sz w:val="52"/>
      <w:lang w:eastAsia="en-US"/>
    </w:rPr>
  </w:style>
  <w:style w:type="character" w:customStyle="1" w:styleId="Heading2Char">
    <w:name w:val="Heading 2 Char"/>
    <w:link w:val="Heading2"/>
    <w:rsid w:val="00665A8B"/>
    <w:rPr>
      <w:b/>
      <w:sz w:val="28"/>
      <w:lang w:eastAsia="en-US"/>
    </w:rPr>
  </w:style>
  <w:style w:type="character" w:customStyle="1" w:styleId="Heading3Char">
    <w:name w:val="Heading 3 Char"/>
    <w:link w:val="Heading3"/>
    <w:rsid w:val="00665A8B"/>
    <w:rPr>
      <w:sz w:val="22"/>
      <w:szCs w:val="22"/>
      <w:lang w:val="en-GB" w:eastAsia="ar-SA"/>
    </w:rPr>
  </w:style>
  <w:style w:type="character" w:customStyle="1" w:styleId="Heading4Char">
    <w:name w:val="Heading 4 Char"/>
    <w:link w:val="Heading4"/>
    <w:rsid w:val="00665A8B"/>
    <w:rPr>
      <w:sz w:val="28"/>
      <w:u w:val="single"/>
      <w:lang w:eastAsia="en-US"/>
    </w:rPr>
  </w:style>
  <w:style w:type="character" w:customStyle="1" w:styleId="BodyTextChar">
    <w:name w:val="Body Text Char"/>
    <w:aliases w:val="block style Char"/>
    <w:link w:val="BodyText"/>
    <w:rsid w:val="00665A8B"/>
    <w:rPr>
      <w:sz w:val="28"/>
      <w:lang w:eastAsia="en-US"/>
    </w:rPr>
  </w:style>
  <w:style w:type="character" w:styleId="CommentReference">
    <w:name w:val="annotation reference"/>
    <w:rsid w:val="00665A8B"/>
    <w:rPr>
      <w:sz w:val="16"/>
      <w:szCs w:val="16"/>
    </w:rPr>
  </w:style>
  <w:style w:type="paragraph" w:styleId="CommentText">
    <w:name w:val="annotation text"/>
    <w:basedOn w:val="Normal"/>
    <w:link w:val="CommentTextChar"/>
    <w:rsid w:val="00665A8B"/>
    <w:rPr>
      <w:sz w:val="20"/>
      <w:lang w:val="bg-BG"/>
    </w:rPr>
  </w:style>
  <w:style w:type="character" w:customStyle="1" w:styleId="CommentTextChar">
    <w:name w:val="Comment Text Char"/>
    <w:link w:val="CommentText"/>
    <w:rsid w:val="00665A8B"/>
    <w:rPr>
      <w:lang w:eastAsia="en-US"/>
    </w:rPr>
  </w:style>
  <w:style w:type="character" w:styleId="PageNumber">
    <w:name w:val="page number"/>
    <w:rsid w:val="00665A8B"/>
  </w:style>
  <w:style w:type="character" w:customStyle="1" w:styleId="BalloonTextChar">
    <w:name w:val="Balloon Text Char"/>
    <w:link w:val="BalloonText"/>
    <w:semiHidden/>
    <w:rsid w:val="00665A8B"/>
    <w:rPr>
      <w:rFonts w:ascii="Tahoma" w:hAnsi="Tahoma" w:cs="Tahoma"/>
      <w:sz w:val="16"/>
      <w:szCs w:val="16"/>
      <w:lang w:val="en-US" w:eastAsia="en-US"/>
    </w:rPr>
  </w:style>
  <w:style w:type="paragraph" w:styleId="CommentSubject">
    <w:name w:val="annotation subject"/>
    <w:basedOn w:val="CommentText"/>
    <w:next w:val="CommentText"/>
    <w:link w:val="CommentSubjectChar"/>
    <w:rsid w:val="00665A8B"/>
    <w:rPr>
      <w:b/>
      <w:bCs/>
    </w:rPr>
  </w:style>
  <w:style w:type="character" w:customStyle="1" w:styleId="CommentSubjectChar">
    <w:name w:val="Comment Subject Char"/>
    <w:link w:val="CommentSubject"/>
    <w:rsid w:val="00665A8B"/>
    <w:rPr>
      <w:b/>
      <w:bCs/>
      <w:lang w:eastAsia="en-US"/>
    </w:rPr>
  </w:style>
  <w:style w:type="paragraph" w:styleId="BodyTextIndent3">
    <w:name w:val="Body Text Indent 3"/>
    <w:aliases w:val=" Char, Char1, Char1 Char Char, Char2 Char Char, Char2,Char1,Char1 Char Char,Char2 Char Char,Char2"/>
    <w:basedOn w:val="Normal"/>
    <w:link w:val="BodyTextIndent3Char"/>
    <w:rsid w:val="00665A8B"/>
    <w:pPr>
      <w:spacing w:after="120"/>
      <w:ind w:left="283"/>
    </w:pPr>
    <w:rPr>
      <w:sz w:val="16"/>
      <w:szCs w:val="16"/>
      <w:lang w:val="bg-BG"/>
    </w:rPr>
  </w:style>
  <w:style w:type="character" w:customStyle="1" w:styleId="BodyTextIndent3Char">
    <w:name w:val="Body Text Indent 3 Char"/>
    <w:aliases w:val=" Char Char, Char1 Char, Char1 Char Char Char, Char2 Char Char Char, Char2 Char,Char1 Char1,Char1 Char Char Char1,Char2 Char Char Char1,Char2 Char, Char Char1"/>
    <w:link w:val="BodyTextIndent3"/>
    <w:rsid w:val="00665A8B"/>
    <w:rPr>
      <w:sz w:val="16"/>
      <w:szCs w:val="16"/>
      <w:lang w:eastAsia="en-US"/>
    </w:rPr>
  </w:style>
  <w:style w:type="paragraph" w:styleId="BodyTextIndent2">
    <w:name w:val="Body Text Indent 2"/>
    <w:basedOn w:val="Normal"/>
    <w:link w:val="BodyTextIndent2Char"/>
    <w:rsid w:val="00665A8B"/>
    <w:pPr>
      <w:spacing w:after="120" w:line="480" w:lineRule="auto"/>
      <w:ind w:left="283"/>
    </w:pPr>
    <w:rPr>
      <w:position w:val="6"/>
      <w:sz w:val="28"/>
      <w:lang w:val="bg-BG"/>
    </w:rPr>
  </w:style>
  <w:style w:type="character" w:customStyle="1" w:styleId="BodyTextIndent2Char">
    <w:name w:val="Body Text Indent 2 Char"/>
    <w:link w:val="BodyTextIndent2"/>
    <w:rsid w:val="00665A8B"/>
    <w:rPr>
      <w:position w:val="6"/>
      <w:sz w:val="28"/>
      <w:lang w:eastAsia="en-US"/>
    </w:rPr>
  </w:style>
  <w:style w:type="character" w:customStyle="1" w:styleId="BodyText2Char">
    <w:name w:val="Body Text 2 Char"/>
    <w:link w:val="BodyText2"/>
    <w:rsid w:val="00665A8B"/>
    <w:rPr>
      <w:sz w:val="26"/>
      <w:lang w:val="en-US" w:eastAsia="en-US"/>
    </w:rPr>
  </w:style>
  <w:style w:type="paragraph" w:customStyle="1" w:styleId="CharCharChar2Char">
    <w:name w:val="Char Char Char2 Char"/>
    <w:basedOn w:val="Normal"/>
    <w:rsid w:val="00665A8B"/>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665A8B"/>
    <w:rPr>
      <w:rFonts w:ascii="Arial" w:hAnsi="Arial"/>
      <w:b/>
      <w:sz w:val="20"/>
      <w:lang w:val="en-GB" w:eastAsia="it-IT"/>
    </w:rPr>
  </w:style>
  <w:style w:type="character" w:customStyle="1" w:styleId="FootnoteTextChar">
    <w:name w:val="Footnote Text Char"/>
    <w:aliases w:val="Podrozdział Char"/>
    <w:link w:val="FootnoteText"/>
    <w:rsid w:val="00665A8B"/>
    <w:rPr>
      <w:rFonts w:ascii="Arial" w:hAnsi="Arial"/>
      <w:b/>
      <w:lang w:val="en-GB" w:eastAsia="it-IT"/>
    </w:rPr>
  </w:style>
  <w:style w:type="character" w:styleId="FootnoteReference">
    <w:name w:val="footnote reference"/>
    <w:rsid w:val="00665A8B"/>
    <w:rPr>
      <w:vertAlign w:val="superscript"/>
    </w:rPr>
  </w:style>
  <w:style w:type="paragraph" w:customStyle="1" w:styleId="CharCharChar1">
    <w:name w:val="Char Char Char1"/>
    <w:basedOn w:val="Normal"/>
    <w:rsid w:val="00665A8B"/>
    <w:pPr>
      <w:tabs>
        <w:tab w:val="left" w:pos="709"/>
      </w:tabs>
    </w:pPr>
    <w:rPr>
      <w:rFonts w:ascii="Tahoma" w:hAnsi="Tahoma"/>
      <w:sz w:val="24"/>
      <w:szCs w:val="24"/>
      <w:lang w:val="pl-PL" w:eastAsia="pl-PL"/>
    </w:rPr>
  </w:style>
  <w:style w:type="character" w:customStyle="1" w:styleId="BodyText3Char">
    <w:name w:val="Body Text 3 Char"/>
    <w:link w:val="BodyText3"/>
    <w:rsid w:val="00665A8B"/>
    <w:rPr>
      <w:sz w:val="16"/>
      <w:szCs w:val="16"/>
      <w:lang w:val="en-US" w:eastAsia="en-US"/>
    </w:rPr>
  </w:style>
  <w:style w:type="paragraph" w:styleId="BodyTextIndent">
    <w:name w:val="Body Text Indent"/>
    <w:basedOn w:val="Normal"/>
    <w:link w:val="BodyTextIndentChar"/>
    <w:rsid w:val="00665A8B"/>
    <w:pPr>
      <w:spacing w:after="120"/>
      <w:ind w:left="283"/>
    </w:pPr>
    <w:rPr>
      <w:color w:val="000000"/>
      <w:sz w:val="24"/>
      <w:szCs w:val="24"/>
      <w:lang w:eastAsia="bg-BG"/>
    </w:rPr>
  </w:style>
  <w:style w:type="character" w:customStyle="1" w:styleId="BodyTextIndentChar">
    <w:name w:val="Body Text Indent Char"/>
    <w:link w:val="BodyTextIndent"/>
    <w:rsid w:val="00665A8B"/>
    <w:rPr>
      <w:color w:val="000000"/>
      <w:sz w:val="24"/>
      <w:szCs w:val="24"/>
      <w:lang w:val="en-US"/>
    </w:rPr>
  </w:style>
  <w:style w:type="paragraph" w:styleId="Subtitle">
    <w:name w:val="Subtitle"/>
    <w:basedOn w:val="Normal"/>
    <w:link w:val="SubtitleChar"/>
    <w:qFormat/>
    <w:rsid w:val="00665A8B"/>
    <w:pPr>
      <w:jc w:val="center"/>
    </w:pPr>
    <w:rPr>
      <w:snapToGrid w:val="0"/>
      <w:sz w:val="24"/>
      <w:szCs w:val="24"/>
      <w:lang w:val="bg-BG" w:eastAsia="bg-BG"/>
    </w:rPr>
  </w:style>
  <w:style w:type="character" w:customStyle="1" w:styleId="SubtitleChar">
    <w:name w:val="Subtitle Char"/>
    <w:link w:val="Subtitle"/>
    <w:rsid w:val="00665A8B"/>
    <w:rPr>
      <w:snapToGrid/>
      <w:sz w:val="24"/>
      <w:szCs w:val="24"/>
    </w:rPr>
  </w:style>
  <w:style w:type="character" w:customStyle="1" w:styleId="TitleChar">
    <w:name w:val="Title Char"/>
    <w:link w:val="Title"/>
    <w:rsid w:val="00665A8B"/>
    <w:rPr>
      <w:b/>
      <w:sz w:val="28"/>
      <w:lang w:eastAsia="en-US"/>
    </w:rPr>
  </w:style>
  <w:style w:type="character" w:customStyle="1" w:styleId="small1">
    <w:name w:val="small1"/>
    <w:rsid w:val="00665A8B"/>
    <w:rPr>
      <w:rFonts w:ascii="Verdana" w:hAnsi="Verdana" w:hint="default"/>
      <w:sz w:val="17"/>
      <w:szCs w:val="17"/>
    </w:rPr>
  </w:style>
  <w:style w:type="character" w:styleId="FollowedHyperlink">
    <w:name w:val="FollowedHyperlink"/>
    <w:rsid w:val="00665A8B"/>
    <w:rPr>
      <w:color w:val="800080"/>
      <w:u w:val="single"/>
    </w:rPr>
  </w:style>
  <w:style w:type="character" w:styleId="Strong">
    <w:name w:val="Strong"/>
    <w:qFormat/>
    <w:rsid w:val="00665A8B"/>
    <w:rPr>
      <w:b/>
      <w:bCs/>
    </w:rPr>
  </w:style>
  <w:style w:type="paragraph" w:customStyle="1" w:styleId="Title3">
    <w:name w:val="Title 3"/>
    <w:basedOn w:val="Heading3"/>
    <w:rsid w:val="00665A8B"/>
    <w:pPr>
      <w:numPr>
        <w:numId w:val="7"/>
      </w:numPr>
      <w:suppressAutoHyphens w:val="0"/>
      <w:spacing w:before="240" w:after="0"/>
    </w:pPr>
    <w:rPr>
      <w:b/>
      <w:sz w:val="28"/>
      <w:szCs w:val="24"/>
      <w:lang w:val="bg-BG" w:eastAsia="en-US"/>
    </w:rPr>
  </w:style>
  <w:style w:type="paragraph" w:customStyle="1" w:styleId="A">
    <w:name w:val="A"/>
    <w:basedOn w:val="Normal"/>
    <w:rsid w:val="00665A8B"/>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65A8B"/>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665A8B"/>
    <w:rPr>
      <w:rFonts w:ascii="Courier New" w:hAnsi="Courier New"/>
      <w:sz w:val="20"/>
    </w:rPr>
  </w:style>
  <w:style w:type="character" w:customStyle="1" w:styleId="PlainTextChar">
    <w:name w:val="Plain Text Char"/>
    <w:link w:val="PlainText"/>
    <w:rsid w:val="00665A8B"/>
    <w:rPr>
      <w:rFonts w:ascii="Courier New" w:hAnsi="Courier New"/>
      <w:lang w:val="en-US" w:eastAsia="en-US"/>
    </w:rPr>
  </w:style>
  <w:style w:type="paragraph" w:customStyle="1" w:styleId="firstline">
    <w:name w:val="firstline"/>
    <w:basedOn w:val="Normal"/>
    <w:rsid w:val="00665A8B"/>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665A8B"/>
  </w:style>
  <w:style w:type="paragraph" w:customStyle="1" w:styleId="titre4">
    <w:name w:val="titre4"/>
    <w:basedOn w:val="Normal"/>
    <w:rsid w:val="00665A8B"/>
    <w:pPr>
      <w:numPr>
        <w:numId w:val="8"/>
      </w:numPr>
      <w:tabs>
        <w:tab w:val="clear" w:pos="435"/>
        <w:tab w:val="decimal" w:pos="357"/>
      </w:tabs>
      <w:ind w:left="357" w:hanging="357"/>
    </w:pPr>
    <w:rPr>
      <w:rFonts w:ascii="Arial" w:hAnsi="Arial"/>
      <w:b/>
      <w:snapToGrid w:val="0"/>
      <w:sz w:val="24"/>
      <w:lang w:val="en-GB"/>
    </w:rPr>
  </w:style>
  <w:style w:type="paragraph" w:customStyle="1" w:styleId="CharChar">
    <w:name w:val="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1">
    <w:name w:val="Char Char Char Char Char Char Char Char Char Char Char Char1"/>
    <w:basedOn w:val="Normal"/>
    <w:rsid w:val="00665A8B"/>
    <w:pPr>
      <w:tabs>
        <w:tab w:val="left" w:pos="709"/>
      </w:tabs>
    </w:pPr>
    <w:rPr>
      <w:rFonts w:ascii="Tahoma" w:hAnsi="Tahoma"/>
      <w:sz w:val="24"/>
      <w:szCs w:val="24"/>
      <w:lang w:val="pl-PL" w:eastAsia="pl-PL"/>
    </w:rPr>
  </w:style>
  <w:style w:type="paragraph" w:customStyle="1" w:styleId="CharCharCharCharCharCharChar">
    <w:name w:val="Char Char Char Char Char Знак Знак Char Char Знак Знак"/>
    <w:basedOn w:val="Normal"/>
    <w:rsid w:val="00665A8B"/>
    <w:pPr>
      <w:tabs>
        <w:tab w:val="left" w:pos="709"/>
      </w:tabs>
    </w:pPr>
    <w:rPr>
      <w:rFonts w:ascii="Tahoma" w:hAnsi="Tahoma"/>
      <w:sz w:val="24"/>
      <w:szCs w:val="24"/>
      <w:lang w:val="pl-PL" w:eastAsia="pl-PL"/>
    </w:rPr>
  </w:style>
  <w:style w:type="paragraph" w:customStyle="1" w:styleId="CharCharCharCharCharChar">
    <w:name w:val="Char Char Char Char Char Char"/>
    <w:basedOn w:val="Normal"/>
    <w:rsid w:val="00665A8B"/>
    <w:pPr>
      <w:tabs>
        <w:tab w:val="left" w:pos="709"/>
      </w:tabs>
    </w:pPr>
    <w:rPr>
      <w:rFonts w:ascii="Tahoma" w:hAnsi="Tahoma"/>
      <w:sz w:val="24"/>
      <w:szCs w:val="24"/>
      <w:lang w:val="pl-PL" w:eastAsia="pl-PL"/>
    </w:rPr>
  </w:style>
  <w:style w:type="paragraph" w:styleId="ListBullet">
    <w:name w:val="List Bullet"/>
    <w:basedOn w:val="Normal"/>
    <w:rsid w:val="00665A8B"/>
    <w:pPr>
      <w:numPr>
        <w:numId w:val="9"/>
      </w:numPr>
      <w:spacing w:line="288" w:lineRule="auto"/>
      <w:jc w:val="both"/>
    </w:pPr>
    <w:rPr>
      <w:sz w:val="24"/>
      <w:szCs w:val="24"/>
      <w:lang w:val="bg-BG"/>
    </w:rPr>
  </w:style>
  <w:style w:type="paragraph" w:customStyle="1" w:styleId="NormalParagraph">
    <w:name w:val="Normal Paragraph"/>
    <w:basedOn w:val="Normal"/>
    <w:rsid w:val="00665A8B"/>
    <w:pPr>
      <w:widowControl w:val="0"/>
      <w:spacing w:after="120"/>
    </w:pPr>
    <w:rPr>
      <w:snapToGrid w:val="0"/>
      <w:sz w:val="22"/>
      <w:szCs w:val="22"/>
      <w:lang w:val="en-GB"/>
    </w:rPr>
  </w:style>
  <w:style w:type="paragraph" w:customStyle="1" w:styleId="CharCharChar0">
    <w:name w:val="Char Char Char"/>
    <w:basedOn w:val="Normal"/>
    <w:rsid w:val="00665A8B"/>
    <w:pPr>
      <w:tabs>
        <w:tab w:val="left" w:pos="709"/>
      </w:tabs>
    </w:pPr>
    <w:rPr>
      <w:rFonts w:ascii="Tahoma" w:hAnsi="Tahoma"/>
      <w:sz w:val="24"/>
      <w:szCs w:val="24"/>
      <w:lang w:val="pl-PL" w:eastAsia="pl-PL"/>
    </w:rPr>
  </w:style>
  <w:style w:type="paragraph" w:customStyle="1" w:styleId="Default">
    <w:name w:val="Default"/>
    <w:rsid w:val="00665A8B"/>
    <w:pPr>
      <w:widowControl w:val="0"/>
    </w:pPr>
    <w:rPr>
      <w:color w:val="000000"/>
      <w:sz w:val="24"/>
      <w:lang w:val="en-US" w:eastAsia="en-US"/>
    </w:rPr>
  </w:style>
  <w:style w:type="paragraph" w:customStyle="1" w:styleId="BodyText21">
    <w:name w:val="Body Text 21"/>
    <w:basedOn w:val="Normal"/>
    <w:rsid w:val="00665A8B"/>
    <w:pPr>
      <w:widowControl w:val="0"/>
      <w:overflowPunct w:val="0"/>
      <w:autoSpaceDE w:val="0"/>
      <w:autoSpaceDN w:val="0"/>
      <w:adjustRightInd w:val="0"/>
      <w:jc w:val="center"/>
      <w:textAlignment w:val="baseline"/>
    </w:pPr>
    <w:rPr>
      <w:b/>
      <w:sz w:val="24"/>
    </w:rPr>
  </w:style>
  <w:style w:type="paragraph" w:customStyle="1" w:styleId="Style">
    <w:name w:val="Style"/>
    <w:rsid w:val="00665A8B"/>
    <w:pPr>
      <w:autoSpaceDE w:val="0"/>
      <w:autoSpaceDN w:val="0"/>
      <w:adjustRightInd w:val="0"/>
      <w:ind w:left="140" w:right="140" w:firstLine="840"/>
      <w:jc w:val="both"/>
    </w:pPr>
    <w:rPr>
      <w:sz w:val="24"/>
      <w:szCs w:val="24"/>
    </w:rPr>
  </w:style>
  <w:style w:type="paragraph" w:customStyle="1" w:styleId="Style2">
    <w:name w:val="Style2"/>
    <w:basedOn w:val="Normal"/>
    <w:rsid w:val="00665A8B"/>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665A8B"/>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665A8B"/>
    <w:rPr>
      <w:rFonts w:ascii="Arial" w:hAnsi="Arial" w:cs="Arial"/>
      <w:sz w:val="18"/>
      <w:szCs w:val="18"/>
    </w:rPr>
  </w:style>
  <w:style w:type="paragraph" w:customStyle="1" w:styleId="Application2">
    <w:name w:val="Application2"/>
    <w:basedOn w:val="Normal"/>
    <w:autoRedefine/>
    <w:rsid w:val="00665A8B"/>
    <w:pPr>
      <w:widowControl w:val="0"/>
      <w:suppressAutoHyphens/>
      <w:ind w:right="74"/>
      <w:jc w:val="both"/>
    </w:pPr>
    <w:rPr>
      <w:snapToGrid w:val="0"/>
      <w:kern w:val="28"/>
      <w:sz w:val="24"/>
      <w:szCs w:val="24"/>
      <w:lang w:val="bg-BG"/>
    </w:rPr>
  </w:style>
  <w:style w:type="paragraph" w:customStyle="1" w:styleId="a0">
    <w:name w:val="Знак Знак"/>
    <w:basedOn w:val="Normal"/>
    <w:rsid w:val="00665A8B"/>
    <w:pPr>
      <w:tabs>
        <w:tab w:val="left" w:pos="709"/>
      </w:tabs>
    </w:pPr>
    <w:rPr>
      <w:rFonts w:ascii="Tahoma" w:hAnsi="Tahoma"/>
      <w:sz w:val="24"/>
      <w:szCs w:val="24"/>
      <w:lang w:val="pl-PL" w:eastAsia="pl-PL"/>
    </w:rPr>
  </w:style>
  <w:style w:type="character" w:customStyle="1" w:styleId="FontStyle59">
    <w:name w:val="Font Style59"/>
    <w:rsid w:val="00665A8B"/>
    <w:rPr>
      <w:rFonts w:ascii="Times New Roman" w:hAnsi="Times New Roman" w:cs="Times New Roman"/>
      <w:sz w:val="22"/>
      <w:szCs w:val="22"/>
    </w:rPr>
  </w:style>
  <w:style w:type="paragraph" w:customStyle="1" w:styleId="CharCharChar1Char">
    <w:name w:val="Char Char Char1 Char"/>
    <w:basedOn w:val="Normal"/>
    <w:rsid w:val="00665A8B"/>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665A8B"/>
    <w:pPr>
      <w:tabs>
        <w:tab w:val="left" w:pos="709"/>
      </w:tabs>
    </w:pPr>
    <w:rPr>
      <w:rFonts w:ascii="Tahoma" w:hAnsi="Tahoma"/>
      <w:sz w:val="24"/>
      <w:szCs w:val="24"/>
      <w:lang w:val="pl-PL" w:eastAsia="pl-PL"/>
    </w:rPr>
  </w:style>
  <w:style w:type="paragraph" w:customStyle="1" w:styleId="Char1CharChar1Char">
    <w:name w:val="Char1 Char Char1 Char"/>
    <w:basedOn w:val="Normal"/>
    <w:rsid w:val="00665A8B"/>
    <w:pPr>
      <w:tabs>
        <w:tab w:val="left" w:pos="709"/>
      </w:tabs>
    </w:pPr>
    <w:rPr>
      <w:rFonts w:ascii="Tahoma" w:hAnsi="Tahoma"/>
      <w:sz w:val="24"/>
      <w:szCs w:val="24"/>
      <w:lang w:val="pl-PL" w:eastAsia="pl-PL"/>
    </w:rPr>
  </w:style>
  <w:style w:type="paragraph" w:customStyle="1" w:styleId="CharCharCharCharCharCharChar0">
    <w:name w:val="Char Char Char Char Char Char Char"/>
    <w:basedOn w:val="Normal"/>
    <w:rsid w:val="00665A8B"/>
    <w:pPr>
      <w:tabs>
        <w:tab w:val="left" w:pos="709"/>
      </w:tabs>
    </w:pPr>
    <w:rPr>
      <w:rFonts w:ascii="Tahoma" w:hAnsi="Tahoma"/>
      <w:sz w:val="24"/>
      <w:szCs w:val="24"/>
      <w:lang w:val="pl-PL" w:eastAsia="pl-PL"/>
    </w:rPr>
  </w:style>
  <w:style w:type="paragraph" w:customStyle="1" w:styleId="m">
    <w:name w:val="m"/>
    <w:basedOn w:val="Normal"/>
    <w:rsid w:val="00665A8B"/>
    <w:pPr>
      <w:spacing w:before="100" w:beforeAutospacing="1" w:after="100" w:afterAutospacing="1"/>
    </w:pPr>
    <w:rPr>
      <w:sz w:val="24"/>
      <w:szCs w:val="24"/>
      <w:lang w:val="en-GB" w:eastAsia="en-GB"/>
    </w:rPr>
  </w:style>
  <w:style w:type="paragraph" w:customStyle="1" w:styleId="CharCharCharChar1">
    <w:name w:val="Char Char Char Char"/>
    <w:basedOn w:val="Normal"/>
    <w:rsid w:val="00665A8B"/>
    <w:pPr>
      <w:tabs>
        <w:tab w:val="left" w:pos="709"/>
      </w:tabs>
    </w:pPr>
    <w:rPr>
      <w:rFonts w:ascii="Tahoma" w:hAnsi="Tahoma"/>
      <w:sz w:val="24"/>
      <w:szCs w:val="24"/>
      <w:lang w:val="pl-PL" w:eastAsia="pl-PL"/>
    </w:rPr>
  </w:style>
  <w:style w:type="paragraph" w:customStyle="1" w:styleId="Style8">
    <w:name w:val="Style8"/>
    <w:basedOn w:val="Normal"/>
    <w:rsid w:val="00665A8B"/>
    <w:pPr>
      <w:widowControl w:val="0"/>
      <w:autoSpaceDE w:val="0"/>
      <w:autoSpaceDN w:val="0"/>
      <w:adjustRightInd w:val="0"/>
    </w:pPr>
    <w:rPr>
      <w:sz w:val="24"/>
      <w:szCs w:val="24"/>
      <w:lang w:val="bg-BG" w:eastAsia="bg-BG"/>
    </w:rPr>
  </w:style>
  <w:style w:type="paragraph" w:customStyle="1" w:styleId="Style10">
    <w:name w:val="Style10"/>
    <w:basedOn w:val="Normal"/>
    <w:rsid w:val="00665A8B"/>
    <w:pPr>
      <w:widowControl w:val="0"/>
      <w:autoSpaceDE w:val="0"/>
      <w:autoSpaceDN w:val="0"/>
      <w:adjustRightInd w:val="0"/>
    </w:pPr>
    <w:rPr>
      <w:sz w:val="24"/>
      <w:szCs w:val="24"/>
      <w:lang w:val="bg-BG" w:eastAsia="bg-BG"/>
    </w:rPr>
  </w:style>
  <w:style w:type="paragraph" w:customStyle="1" w:styleId="Style11">
    <w:name w:val="Style11"/>
    <w:basedOn w:val="Normal"/>
    <w:rsid w:val="00665A8B"/>
    <w:pPr>
      <w:widowControl w:val="0"/>
      <w:autoSpaceDE w:val="0"/>
      <w:autoSpaceDN w:val="0"/>
      <w:adjustRightInd w:val="0"/>
    </w:pPr>
    <w:rPr>
      <w:sz w:val="24"/>
      <w:szCs w:val="24"/>
      <w:lang w:val="bg-BG" w:eastAsia="bg-BG"/>
    </w:rPr>
  </w:style>
  <w:style w:type="paragraph" w:customStyle="1" w:styleId="Style12">
    <w:name w:val="Style12"/>
    <w:basedOn w:val="Normal"/>
    <w:rsid w:val="00665A8B"/>
    <w:pPr>
      <w:widowControl w:val="0"/>
      <w:autoSpaceDE w:val="0"/>
      <w:autoSpaceDN w:val="0"/>
      <w:adjustRightInd w:val="0"/>
    </w:pPr>
    <w:rPr>
      <w:sz w:val="24"/>
      <w:szCs w:val="24"/>
      <w:lang w:val="bg-BG" w:eastAsia="bg-BG"/>
    </w:rPr>
  </w:style>
  <w:style w:type="paragraph" w:customStyle="1" w:styleId="Style13">
    <w:name w:val="Style13"/>
    <w:basedOn w:val="Normal"/>
    <w:rsid w:val="00665A8B"/>
    <w:pPr>
      <w:widowControl w:val="0"/>
      <w:autoSpaceDE w:val="0"/>
      <w:autoSpaceDN w:val="0"/>
      <w:adjustRightInd w:val="0"/>
    </w:pPr>
    <w:rPr>
      <w:sz w:val="24"/>
      <w:szCs w:val="24"/>
      <w:lang w:val="bg-BG" w:eastAsia="bg-BG"/>
    </w:rPr>
  </w:style>
  <w:style w:type="character" w:customStyle="1" w:styleId="FontStyle15">
    <w:name w:val="Font Style15"/>
    <w:rsid w:val="00665A8B"/>
    <w:rPr>
      <w:rFonts w:ascii="Times New Roman" w:hAnsi="Times New Roman" w:cs="Times New Roman"/>
      <w:sz w:val="20"/>
      <w:szCs w:val="20"/>
    </w:rPr>
  </w:style>
  <w:style w:type="character" w:customStyle="1" w:styleId="FontStyle16">
    <w:name w:val="Font Style16"/>
    <w:rsid w:val="00665A8B"/>
    <w:rPr>
      <w:rFonts w:ascii="Times New Roman" w:hAnsi="Times New Roman" w:cs="Times New Roman"/>
      <w:b/>
      <w:bCs/>
      <w:sz w:val="20"/>
      <w:szCs w:val="20"/>
    </w:rPr>
  </w:style>
  <w:style w:type="paragraph" w:customStyle="1" w:styleId="Style5">
    <w:name w:val="Style5"/>
    <w:basedOn w:val="Normal"/>
    <w:rsid w:val="00665A8B"/>
    <w:pPr>
      <w:widowControl w:val="0"/>
      <w:autoSpaceDE w:val="0"/>
      <w:autoSpaceDN w:val="0"/>
      <w:adjustRightInd w:val="0"/>
    </w:pPr>
    <w:rPr>
      <w:sz w:val="24"/>
      <w:szCs w:val="24"/>
      <w:lang w:val="bg-BG" w:eastAsia="bg-BG"/>
    </w:rPr>
  </w:style>
  <w:style w:type="paragraph" w:customStyle="1" w:styleId="Style6">
    <w:name w:val="Style6"/>
    <w:basedOn w:val="Normal"/>
    <w:rsid w:val="00665A8B"/>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665A8B"/>
    <w:pPr>
      <w:tabs>
        <w:tab w:val="left" w:pos="709"/>
      </w:tabs>
    </w:pPr>
    <w:rPr>
      <w:rFonts w:ascii="Tahoma" w:hAnsi="Tahoma"/>
      <w:sz w:val="24"/>
      <w:szCs w:val="24"/>
      <w:lang w:val="pl-PL" w:eastAsia="pl-PL"/>
    </w:rPr>
  </w:style>
  <w:style w:type="character" w:customStyle="1" w:styleId="FontStyle182">
    <w:name w:val="Font Style182"/>
    <w:rsid w:val="00665A8B"/>
    <w:rPr>
      <w:rFonts w:ascii="Times New Roman" w:hAnsi="Times New Roman" w:cs="Times New Roman"/>
      <w:sz w:val="22"/>
      <w:szCs w:val="22"/>
    </w:rPr>
  </w:style>
  <w:style w:type="paragraph" w:customStyle="1" w:styleId="Char0">
    <w:name w:val="Знак Знак Знак Char"/>
    <w:basedOn w:val="Normal"/>
    <w:rsid w:val="00665A8B"/>
    <w:pPr>
      <w:tabs>
        <w:tab w:val="left" w:pos="709"/>
      </w:tabs>
    </w:pPr>
    <w:rPr>
      <w:rFonts w:ascii="Tahoma" w:hAnsi="Tahoma"/>
      <w:sz w:val="24"/>
      <w:szCs w:val="24"/>
      <w:lang w:val="pl-PL" w:eastAsia="pl-PL"/>
    </w:rPr>
  </w:style>
  <w:style w:type="paragraph" w:customStyle="1" w:styleId="a1">
    <w:name w:val="Знак Знак Знак"/>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665A8B"/>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665A8B"/>
    <w:pPr>
      <w:tabs>
        <w:tab w:val="left" w:pos="709"/>
      </w:tabs>
    </w:pPr>
    <w:rPr>
      <w:rFonts w:ascii="Tahoma" w:hAnsi="Tahoma"/>
      <w:sz w:val="24"/>
      <w:szCs w:val="24"/>
      <w:lang w:val="pl-PL" w:eastAsia="pl-PL"/>
    </w:rPr>
  </w:style>
  <w:style w:type="character" w:customStyle="1" w:styleId="CharCharChar3">
    <w:name w:val="Char Char Char3"/>
    <w:rsid w:val="00665A8B"/>
    <w:rPr>
      <w:sz w:val="16"/>
      <w:szCs w:val="16"/>
      <w:lang w:val="bg-BG"/>
    </w:rPr>
  </w:style>
  <w:style w:type="paragraph" w:customStyle="1" w:styleId="CharChar1">
    <w:name w:val="Char Char1 Знак Знак"/>
    <w:basedOn w:val="Normal"/>
    <w:rsid w:val="00665A8B"/>
    <w:pPr>
      <w:tabs>
        <w:tab w:val="left" w:pos="709"/>
      </w:tabs>
    </w:pPr>
    <w:rPr>
      <w:rFonts w:ascii="Tahoma" w:hAnsi="Tahoma"/>
      <w:sz w:val="24"/>
      <w:szCs w:val="24"/>
      <w:lang w:val="pl-PL" w:eastAsia="pl-PL"/>
    </w:rPr>
  </w:style>
  <w:style w:type="character" w:customStyle="1" w:styleId="newdocreference">
    <w:name w:val="newdocreference"/>
    <w:rsid w:val="00665A8B"/>
  </w:style>
  <w:style w:type="character" w:customStyle="1" w:styleId="FontStyle185">
    <w:name w:val="Font Style185"/>
    <w:rsid w:val="00665A8B"/>
    <w:rPr>
      <w:rFonts w:ascii="Times New Roman" w:hAnsi="Times New Roman" w:cs="Times New Roman"/>
      <w:b/>
      <w:bCs/>
      <w:sz w:val="22"/>
      <w:szCs w:val="22"/>
    </w:rPr>
  </w:style>
  <w:style w:type="character" w:customStyle="1" w:styleId="samedocreference">
    <w:name w:val="samedocreference"/>
    <w:rsid w:val="00665A8B"/>
  </w:style>
  <w:style w:type="paragraph" w:customStyle="1" w:styleId="CharCharCharCharCharCharCharCharCharChar">
    <w:name w:val="Char Char Char Char Char Char Char Char Char Char"/>
    <w:basedOn w:val="Normal"/>
    <w:rsid w:val="00665A8B"/>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665A8B"/>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665A8B"/>
    <w:pPr>
      <w:tabs>
        <w:tab w:val="left" w:pos="709"/>
      </w:tabs>
    </w:pPr>
    <w:rPr>
      <w:rFonts w:ascii="Futura Bk" w:hAnsi="Futura Bk"/>
      <w:sz w:val="24"/>
      <w:szCs w:val="24"/>
      <w:lang w:val="pl-PL" w:eastAsia="pl-PL"/>
    </w:rPr>
  </w:style>
  <w:style w:type="paragraph" w:customStyle="1" w:styleId="Char1">
    <w:name w:val="Char Знак Знак"/>
    <w:basedOn w:val="Normal"/>
    <w:rsid w:val="00665A8B"/>
    <w:pPr>
      <w:tabs>
        <w:tab w:val="left" w:pos="709"/>
      </w:tabs>
    </w:pPr>
    <w:rPr>
      <w:rFonts w:ascii="Tahoma" w:hAnsi="Tahoma"/>
      <w:sz w:val="24"/>
      <w:szCs w:val="24"/>
      <w:lang w:val="pl-PL" w:eastAsia="pl-PL"/>
    </w:rPr>
  </w:style>
  <w:style w:type="paragraph" w:customStyle="1" w:styleId="xl70">
    <w:name w:val="xl70"/>
    <w:basedOn w:val="Normal"/>
    <w:rsid w:val="00665A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665A8B"/>
    <w:pPr>
      <w:tabs>
        <w:tab w:val="left" w:pos="709"/>
      </w:tabs>
    </w:pPr>
    <w:rPr>
      <w:rFonts w:ascii="Tahoma" w:eastAsia="Batang" w:hAnsi="Tahoma"/>
      <w:sz w:val="24"/>
      <w:szCs w:val="24"/>
      <w:lang w:val="pl-PL" w:eastAsia="pl-PL"/>
    </w:rPr>
  </w:style>
  <w:style w:type="character" w:customStyle="1" w:styleId="apple-converted-space">
    <w:name w:val="apple-converted-space"/>
    <w:rsid w:val="00665A8B"/>
    <w:rPr>
      <w:rFonts w:cs="Times New Roman"/>
    </w:rPr>
  </w:style>
  <w:style w:type="paragraph" w:customStyle="1" w:styleId="CharCharChar2CharCharCharCharCharCharCharChar">
    <w:name w:val="Char Char Char2 Char Char Char Char Char Char Char Знак Знак Char"/>
    <w:basedOn w:val="Normal"/>
    <w:rsid w:val="00665A8B"/>
    <w:pPr>
      <w:tabs>
        <w:tab w:val="left" w:pos="709"/>
      </w:tabs>
    </w:pPr>
    <w:rPr>
      <w:rFonts w:ascii="Tahoma" w:hAnsi="Tahoma"/>
      <w:sz w:val="24"/>
      <w:szCs w:val="24"/>
      <w:lang w:val="pl-PL" w:eastAsia="pl-PL"/>
    </w:rPr>
  </w:style>
  <w:style w:type="paragraph" w:customStyle="1" w:styleId="Char2">
    <w:name w:val="Char Знак Знак"/>
    <w:basedOn w:val="Normal"/>
    <w:rsid w:val="00665A8B"/>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665A8B"/>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665A8B"/>
    <w:pPr>
      <w:tabs>
        <w:tab w:val="left" w:pos="709"/>
      </w:tabs>
    </w:pPr>
    <w:rPr>
      <w:rFonts w:ascii="Tahoma" w:hAnsi="Tahoma"/>
      <w:sz w:val="24"/>
      <w:szCs w:val="24"/>
      <w:lang w:val="pl-PL" w:eastAsia="pl-PL"/>
    </w:rPr>
  </w:style>
  <w:style w:type="paragraph" w:customStyle="1" w:styleId="CharCharChar2">
    <w:name w:val="Char Char Знак Знак Char"/>
    <w:basedOn w:val="Normal"/>
    <w:rsid w:val="00665A8B"/>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665A8B"/>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665A8B"/>
    <w:pPr>
      <w:tabs>
        <w:tab w:val="left" w:pos="709"/>
      </w:tabs>
    </w:pPr>
    <w:rPr>
      <w:rFonts w:ascii="Tahoma" w:hAnsi="Tahoma"/>
      <w:sz w:val="24"/>
      <w:szCs w:val="24"/>
      <w:lang w:val="pl-PL" w:eastAsia="pl-PL"/>
    </w:rPr>
  </w:style>
  <w:style w:type="character" w:styleId="Emphasis">
    <w:name w:val="Emphasis"/>
    <w:qFormat/>
    <w:rsid w:val="00665A8B"/>
    <w:rPr>
      <w:i/>
      <w:iCs/>
    </w:rPr>
  </w:style>
  <w:style w:type="paragraph" w:customStyle="1" w:styleId="a2">
    <w:name w:val="Загл. стр. Наименование на доклада"/>
    <w:basedOn w:val="Normal"/>
    <w:rsid w:val="00665A8B"/>
    <w:pPr>
      <w:tabs>
        <w:tab w:val="left" w:pos="5040"/>
      </w:tabs>
      <w:suppressAutoHyphens/>
      <w:spacing w:after="240"/>
      <w:ind w:left="4500" w:hanging="900"/>
      <w:jc w:val="right"/>
    </w:pPr>
    <w:rPr>
      <w:rFonts w:cs="HebarU"/>
      <w:b/>
      <w:bCs/>
      <w:sz w:val="40"/>
      <w:szCs w:val="40"/>
      <w:lang w:val="bg-BG" w:eastAsia="bg-BG"/>
    </w:rPr>
  </w:style>
  <w:style w:type="paragraph" w:customStyle="1" w:styleId="1CharCharCharChar2">
    <w:name w:val="Знак1 Char Char Знак Char Char Знак2"/>
    <w:basedOn w:val="Normal"/>
    <w:rsid w:val="008F6840"/>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4FE"/>
    <w:rPr>
      <w:sz w:val="26"/>
      <w:lang w:val="en-US" w:eastAsia="en-US"/>
    </w:rPr>
  </w:style>
  <w:style w:type="paragraph" w:styleId="Heading1">
    <w:name w:val="heading 1"/>
    <w:basedOn w:val="Normal"/>
    <w:next w:val="Normal"/>
    <w:link w:val="Heading1Char"/>
    <w:qFormat/>
    <w:rsid w:val="000044FE"/>
    <w:pPr>
      <w:keepNext/>
      <w:outlineLvl w:val="0"/>
    </w:pPr>
    <w:rPr>
      <w:rFonts w:ascii="Monotype.com" w:hAnsi="Monotype.com"/>
      <w:sz w:val="52"/>
      <w:lang w:val="bg-BG"/>
    </w:rPr>
  </w:style>
  <w:style w:type="paragraph" w:styleId="Heading2">
    <w:name w:val="heading 2"/>
    <w:basedOn w:val="Normal"/>
    <w:next w:val="Normal"/>
    <w:link w:val="Heading2Char"/>
    <w:qFormat/>
    <w:rsid w:val="000044FE"/>
    <w:pPr>
      <w:keepNext/>
      <w:outlineLvl w:val="1"/>
    </w:pPr>
    <w:rPr>
      <w:b/>
      <w:sz w:val="28"/>
      <w:lang w:val="bg-BG"/>
    </w:rPr>
  </w:style>
  <w:style w:type="paragraph" w:styleId="Heading3">
    <w:name w:val="heading 3"/>
    <w:basedOn w:val="Normal"/>
    <w:next w:val="Normal"/>
    <w:link w:val="Heading3Char"/>
    <w:qFormat/>
    <w:rsid w:val="001236A3"/>
    <w:pPr>
      <w:keepNext/>
      <w:tabs>
        <w:tab w:val="num" w:pos="1920"/>
      </w:tabs>
      <w:suppressAutoHyphens/>
      <w:spacing w:after="240"/>
      <w:ind w:left="1920" w:hanging="720"/>
      <w:jc w:val="both"/>
      <w:outlineLvl w:val="2"/>
    </w:pPr>
    <w:rPr>
      <w:sz w:val="22"/>
      <w:szCs w:val="22"/>
      <w:lang w:val="en-GB" w:eastAsia="ar-SA"/>
    </w:rPr>
  </w:style>
  <w:style w:type="paragraph" w:styleId="Heading4">
    <w:name w:val="heading 4"/>
    <w:basedOn w:val="Normal"/>
    <w:next w:val="Normal"/>
    <w:link w:val="Heading4Char"/>
    <w:qFormat/>
    <w:rsid w:val="000044FE"/>
    <w:pPr>
      <w:keepNext/>
      <w:jc w:val="center"/>
      <w:outlineLvl w:val="3"/>
    </w:pPr>
    <w:rPr>
      <w:sz w:val="28"/>
      <w:u w:val="single"/>
      <w:lang w:val="bg-BG"/>
    </w:rPr>
  </w:style>
  <w:style w:type="paragraph" w:styleId="Heading5">
    <w:name w:val="heading 5"/>
    <w:basedOn w:val="Normal"/>
    <w:next w:val="Normal"/>
    <w:link w:val="Heading5Char"/>
    <w:qFormat/>
    <w:rsid w:val="00665A8B"/>
    <w:pPr>
      <w:spacing w:before="240" w:after="60"/>
      <w:outlineLvl w:val="4"/>
    </w:pPr>
    <w:rPr>
      <w:b/>
      <w:bCs/>
      <w:i/>
      <w:iCs/>
      <w:szCs w:val="26"/>
      <w:lang w:val="en-AU" w:eastAsia="bg-BG"/>
    </w:rPr>
  </w:style>
  <w:style w:type="paragraph" w:styleId="Heading6">
    <w:name w:val="heading 6"/>
    <w:basedOn w:val="Normal"/>
    <w:next w:val="Normal"/>
    <w:link w:val="Heading6Char"/>
    <w:qFormat/>
    <w:rsid w:val="00665A8B"/>
    <w:pPr>
      <w:spacing w:before="240" w:after="60"/>
      <w:outlineLvl w:val="5"/>
    </w:pPr>
    <w:rPr>
      <w:b/>
      <w:bCs/>
      <w:sz w:val="22"/>
      <w:szCs w:val="22"/>
      <w:lang w:val="en-AU" w:eastAsia="bg-BG"/>
    </w:rPr>
  </w:style>
  <w:style w:type="paragraph" w:styleId="Heading7">
    <w:name w:val="heading 7"/>
    <w:basedOn w:val="Normal"/>
    <w:next w:val="Normal"/>
    <w:link w:val="Heading7Char"/>
    <w:qFormat/>
    <w:rsid w:val="00665A8B"/>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65A8B"/>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
    <w:basedOn w:val="Normal"/>
    <w:link w:val="BodyTextChar"/>
    <w:rsid w:val="000044FE"/>
    <w:pPr>
      <w:jc w:val="both"/>
    </w:pPr>
    <w:rPr>
      <w:sz w:val="28"/>
      <w:lang w:val="bg-BG"/>
    </w:rPr>
  </w:style>
  <w:style w:type="paragraph" w:styleId="BlockText">
    <w:name w:val="Block Text"/>
    <w:basedOn w:val="Normal"/>
    <w:rsid w:val="000044FE"/>
    <w:pPr>
      <w:widowControl w:val="0"/>
      <w:spacing w:line="360" w:lineRule="auto"/>
      <w:ind w:left="720" w:right="-1"/>
      <w:jc w:val="both"/>
    </w:pPr>
    <w:rPr>
      <w:rFonts w:ascii="CourierCyr" w:hAnsi="CourierCyr"/>
      <w:b/>
      <w:sz w:val="32"/>
      <w:lang w:val="bg-BG"/>
    </w:rPr>
  </w:style>
  <w:style w:type="paragraph" w:styleId="Title">
    <w:name w:val="Title"/>
    <w:basedOn w:val="Normal"/>
    <w:link w:val="TitleChar"/>
    <w:qFormat/>
    <w:rsid w:val="000044FE"/>
    <w:pPr>
      <w:widowControl w:val="0"/>
      <w:spacing w:line="360" w:lineRule="auto"/>
      <w:ind w:right="-1"/>
      <w:jc w:val="center"/>
    </w:pPr>
    <w:rPr>
      <w:b/>
      <w:sz w:val="28"/>
      <w:lang w:val="bg-BG"/>
    </w:rPr>
  </w:style>
  <w:style w:type="paragraph" w:styleId="BodyText2">
    <w:name w:val="Body Text 2"/>
    <w:basedOn w:val="Normal"/>
    <w:link w:val="BodyText2Char"/>
    <w:rsid w:val="007A49A8"/>
    <w:pPr>
      <w:spacing w:after="120" w:line="480" w:lineRule="auto"/>
    </w:pPr>
  </w:style>
  <w:style w:type="paragraph" w:styleId="BalloonText">
    <w:name w:val="Balloon Text"/>
    <w:basedOn w:val="Normal"/>
    <w:link w:val="BalloonTextChar"/>
    <w:semiHidden/>
    <w:rsid w:val="008B1D6C"/>
    <w:rPr>
      <w:rFonts w:ascii="Tahoma" w:hAnsi="Tahoma" w:cs="Tahoma"/>
      <w:sz w:val="16"/>
      <w:szCs w:val="16"/>
    </w:rPr>
  </w:style>
  <w:style w:type="paragraph" w:customStyle="1" w:styleId="CharCharCharChar">
    <w:name w:val="Знак Знак Char Знак Char Char Char"/>
    <w:basedOn w:val="Normal"/>
    <w:rsid w:val="00534121"/>
    <w:pPr>
      <w:tabs>
        <w:tab w:val="left" w:pos="709"/>
      </w:tabs>
    </w:pPr>
    <w:rPr>
      <w:rFonts w:ascii="Tahoma" w:hAnsi="Tahoma"/>
      <w:sz w:val="24"/>
      <w:szCs w:val="24"/>
      <w:lang w:val="pl-PL" w:eastAsia="pl-PL"/>
    </w:rPr>
  </w:style>
  <w:style w:type="paragraph" w:styleId="Header">
    <w:name w:val="header"/>
    <w:basedOn w:val="Normal"/>
    <w:link w:val="HeaderChar"/>
    <w:rsid w:val="00A70CAE"/>
    <w:pPr>
      <w:tabs>
        <w:tab w:val="center" w:pos="4536"/>
        <w:tab w:val="right" w:pos="9072"/>
      </w:tabs>
    </w:pPr>
  </w:style>
  <w:style w:type="paragraph" w:styleId="Footer">
    <w:name w:val="footer"/>
    <w:basedOn w:val="Normal"/>
    <w:link w:val="FooterChar"/>
    <w:uiPriority w:val="99"/>
    <w:rsid w:val="00A70CAE"/>
    <w:pPr>
      <w:tabs>
        <w:tab w:val="center" w:pos="4536"/>
        <w:tab w:val="right" w:pos="9072"/>
      </w:tabs>
    </w:pPr>
  </w:style>
  <w:style w:type="paragraph" w:customStyle="1" w:styleId="CharCharCharChar0">
    <w:name w:val="Знак Знак Char Знак Char Char Char"/>
    <w:basedOn w:val="Normal"/>
    <w:rsid w:val="001276A2"/>
    <w:pPr>
      <w:tabs>
        <w:tab w:val="left" w:pos="709"/>
      </w:tabs>
    </w:pPr>
    <w:rPr>
      <w:rFonts w:ascii="Tahoma" w:hAnsi="Tahoma"/>
      <w:sz w:val="24"/>
      <w:szCs w:val="24"/>
      <w:lang w:val="pl-PL" w:eastAsia="pl-PL"/>
    </w:rPr>
  </w:style>
  <w:style w:type="paragraph" w:styleId="NormalWeb">
    <w:name w:val="Normal (Web)"/>
    <w:basedOn w:val="Normal"/>
    <w:rsid w:val="001276A2"/>
    <w:pPr>
      <w:spacing w:before="100" w:beforeAutospacing="1" w:after="100" w:afterAutospacing="1"/>
    </w:pPr>
    <w:rPr>
      <w:sz w:val="24"/>
      <w:szCs w:val="24"/>
      <w:lang w:val="bg-BG" w:eastAsia="bg-BG"/>
    </w:rPr>
  </w:style>
  <w:style w:type="character" w:customStyle="1" w:styleId="spelle">
    <w:name w:val="spelle"/>
    <w:basedOn w:val="DefaultParagraphFont"/>
    <w:rsid w:val="001276A2"/>
  </w:style>
  <w:style w:type="character" w:customStyle="1" w:styleId="grame">
    <w:name w:val="grame"/>
    <w:basedOn w:val="DefaultParagraphFont"/>
    <w:rsid w:val="001276A2"/>
  </w:style>
  <w:style w:type="paragraph" w:customStyle="1" w:styleId="CharCharChar">
    <w:name w:val="Char Char Char"/>
    <w:basedOn w:val="Normal"/>
    <w:rsid w:val="00D539C9"/>
    <w:pPr>
      <w:tabs>
        <w:tab w:val="left" w:pos="709"/>
      </w:tabs>
    </w:pPr>
    <w:rPr>
      <w:rFonts w:ascii="Tahoma" w:hAnsi="Tahoma"/>
      <w:sz w:val="24"/>
      <w:szCs w:val="24"/>
      <w:lang w:val="pl-PL" w:eastAsia="pl-PL"/>
    </w:rPr>
  </w:style>
  <w:style w:type="paragraph" w:styleId="BodyText3">
    <w:name w:val="Body Text 3"/>
    <w:basedOn w:val="Normal"/>
    <w:link w:val="BodyText3Char"/>
    <w:rsid w:val="0041645A"/>
    <w:pPr>
      <w:spacing w:after="120"/>
    </w:pPr>
    <w:rPr>
      <w:sz w:val="16"/>
      <w:szCs w:val="16"/>
    </w:rPr>
  </w:style>
  <w:style w:type="character" w:customStyle="1" w:styleId="FontStyle74">
    <w:name w:val="Font Style74"/>
    <w:rsid w:val="001236A3"/>
    <w:rPr>
      <w:rFonts w:ascii="Times New Roman" w:hAnsi="Times New Roman" w:cs="Times New Roman"/>
      <w:sz w:val="22"/>
      <w:szCs w:val="22"/>
    </w:rPr>
  </w:style>
  <w:style w:type="paragraph" w:customStyle="1" w:styleId="Style4">
    <w:name w:val="Style4"/>
    <w:basedOn w:val="Normal"/>
    <w:rsid w:val="001236A3"/>
    <w:pPr>
      <w:widowControl w:val="0"/>
      <w:autoSpaceDE w:val="0"/>
      <w:autoSpaceDN w:val="0"/>
      <w:adjustRightInd w:val="0"/>
      <w:spacing w:line="277" w:lineRule="exact"/>
      <w:jc w:val="both"/>
    </w:pPr>
    <w:rPr>
      <w:sz w:val="24"/>
      <w:szCs w:val="24"/>
      <w:lang w:val="bg-BG" w:eastAsia="bg-BG"/>
    </w:rPr>
  </w:style>
  <w:style w:type="paragraph" w:customStyle="1" w:styleId="Style17">
    <w:name w:val="Style17"/>
    <w:basedOn w:val="Normal"/>
    <w:rsid w:val="001236A3"/>
    <w:pPr>
      <w:widowControl w:val="0"/>
      <w:autoSpaceDE w:val="0"/>
      <w:autoSpaceDN w:val="0"/>
      <w:adjustRightInd w:val="0"/>
      <w:spacing w:line="277" w:lineRule="exact"/>
      <w:jc w:val="both"/>
    </w:pPr>
    <w:rPr>
      <w:sz w:val="24"/>
      <w:szCs w:val="24"/>
      <w:lang w:val="bg-BG" w:eastAsia="bg-BG"/>
    </w:rPr>
  </w:style>
  <w:style w:type="paragraph" w:styleId="HTMLPreformatted">
    <w:name w:val="HTML Preformatted"/>
    <w:basedOn w:val="Normal"/>
    <w:rsid w:val="0012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Text1">
    <w:name w:val="Text 1"/>
    <w:basedOn w:val="Normal"/>
    <w:rsid w:val="001236A3"/>
    <w:pPr>
      <w:suppressAutoHyphens/>
      <w:spacing w:after="240"/>
      <w:ind w:left="482"/>
      <w:jc w:val="both"/>
    </w:pPr>
    <w:rPr>
      <w:rFonts w:ascii="Arial" w:hAnsi="Arial"/>
      <w:sz w:val="20"/>
      <w:lang w:val="en-GB" w:eastAsia="ar-SA"/>
    </w:rPr>
  </w:style>
  <w:style w:type="character" w:styleId="Hyperlink">
    <w:name w:val="Hyperlink"/>
    <w:rsid w:val="001236A3"/>
    <w:rPr>
      <w:color w:val="0000FF"/>
      <w:u w:val="single"/>
    </w:rPr>
  </w:style>
  <w:style w:type="paragraph" w:customStyle="1" w:styleId="Char">
    <w:name w:val="Char"/>
    <w:basedOn w:val="Normal"/>
    <w:rsid w:val="00B34FB8"/>
    <w:pPr>
      <w:tabs>
        <w:tab w:val="left" w:pos="709"/>
      </w:tabs>
    </w:pPr>
    <w:rPr>
      <w:rFonts w:ascii="Tahoma" w:hAnsi="Tahoma"/>
      <w:sz w:val="24"/>
      <w:szCs w:val="24"/>
      <w:lang w:val="pl-PL" w:eastAsia="pl-PL"/>
    </w:rPr>
  </w:style>
  <w:style w:type="character" w:customStyle="1" w:styleId="FooterChar">
    <w:name w:val="Footer Char"/>
    <w:link w:val="Footer"/>
    <w:uiPriority w:val="99"/>
    <w:rsid w:val="00284F59"/>
    <w:rPr>
      <w:sz w:val="26"/>
      <w:lang w:val="en-US" w:eastAsia="en-US"/>
    </w:rPr>
  </w:style>
  <w:style w:type="character" w:customStyle="1" w:styleId="HeaderChar">
    <w:name w:val="Header Char"/>
    <w:link w:val="Header"/>
    <w:rsid w:val="00B429B1"/>
    <w:rPr>
      <w:sz w:val="26"/>
      <w:lang w:val="en-US" w:eastAsia="en-US"/>
    </w:rPr>
  </w:style>
  <w:style w:type="table" w:styleId="TableGrid">
    <w:name w:val="Table Grid"/>
    <w:basedOn w:val="TableNormal"/>
    <w:rsid w:val="00B42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665A8B"/>
    <w:rPr>
      <w:b/>
      <w:bCs/>
      <w:i/>
      <w:iCs/>
      <w:sz w:val="26"/>
      <w:szCs w:val="26"/>
      <w:lang w:val="en-AU"/>
    </w:rPr>
  </w:style>
  <w:style w:type="character" w:customStyle="1" w:styleId="Heading6Char">
    <w:name w:val="Heading 6 Char"/>
    <w:link w:val="Heading6"/>
    <w:rsid w:val="00665A8B"/>
    <w:rPr>
      <w:b/>
      <w:bCs/>
      <w:sz w:val="22"/>
      <w:szCs w:val="22"/>
      <w:lang w:val="en-AU"/>
    </w:rPr>
  </w:style>
  <w:style w:type="character" w:customStyle="1" w:styleId="Heading7Char">
    <w:name w:val="Heading 7 Char"/>
    <w:link w:val="Heading7"/>
    <w:rsid w:val="00665A8B"/>
    <w:rPr>
      <w:rFonts w:ascii="Arial Narrow" w:hAnsi="Arial Narrow"/>
      <w:b/>
      <w:color w:val="000000"/>
      <w:lang w:eastAsia="en-US"/>
    </w:rPr>
  </w:style>
  <w:style w:type="character" w:customStyle="1" w:styleId="Heading8Char">
    <w:name w:val="Heading 8 Char"/>
    <w:link w:val="Heading8"/>
    <w:rsid w:val="00665A8B"/>
    <w:rPr>
      <w:b/>
      <w:sz w:val="24"/>
      <w:lang w:eastAsia="en-US"/>
    </w:rPr>
  </w:style>
  <w:style w:type="numbering" w:customStyle="1" w:styleId="1">
    <w:name w:val="Без списък1"/>
    <w:next w:val="NoList"/>
    <w:semiHidden/>
    <w:unhideWhenUsed/>
    <w:rsid w:val="00665A8B"/>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65A8B"/>
    <w:pPr>
      <w:tabs>
        <w:tab w:val="left" w:pos="709"/>
      </w:tabs>
    </w:pPr>
    <w:rPr>
      <w:rFonts w:ascii="Tahoma" w:hAnsi="Tahoma"/>
      <w:sz w:val="24"/>
      <w:szCs w:val="24"/>
      <w:lang w:val="pl-PL" w:eastAsia="pl-PL"/>
    </w:rPr>
  </w:style>
  <w:style w:type="character" w:customStyle="1" w:styleId="Heading1Char">
    <w:name w:val="Heading 1 Char"/>
    <w:link w:val="Heading1"/>
    <w:rsid w:val="00665A8B"/>
    <w:rPr>
      <w:rFonts w:ascii="Monotype.com" w:hAnsi="Monotype.com"/>
      <w:sz w:val="52"/>
      <w:lang w:eastAsia="en-US"/>
    </w:rPr>
  </w:style>
  <w:style w:type="character" w:customStyle="1" w:styleId="Heading2Char">
    <w:name w:val="Heading 2 Char"/>
    <w:link w:val="Heading2"/>
    <w:rsid w:val="00665A8B"/>
    <w:rPr>
      <w:b/>
      <w:sz w:val="28"/>
      <w:lang w:eastAsia="en-US"/>
    </w:rPr>
  </w:style>
  <w:style w:type="character" w:customStyle="1" w:styleId="Heading3Char">
    <w:name w:val="Heading 3 Char"/>
    <w:link w:val="Heading3"/>
    <w:rsid w:val="00665A8B"/>
    <w:rPr>
      <w:sz w:val="22"/>
      <w:szCs w:val="22"/>
      <w:lang w:val="en-GB" w:eastAsia="ar-SA"/>
    </w:rPr>
  </w:style>
  <w:style w:type="character" w:customStyle="1" w:styleId="Heading4Char">
    <w:name w:val="Heading 4 Char"/>
    <w:link w:val="Heading4"/>
    <w:rsid w:val="00665A8B"/>
    <w:rPr>
      <w:sz w:val="28"/>
      <w:u w:val="single"/>
      <w:lang w:eastAsia="en-US"/>
    </w:rPr>
  </w:style>
  <w:style w:type="character" w:customStyle="1" w:styleId="BodyTextChar">
    <w:name w:val="Body Text Char"/>
    <w:aliases w:val="block style Char"/>
    <w:link w:val="BodyText"/>
    <w:rsid w:val="00665A8B"/>
    <w:rPr>
      <w:sz w:val="28"/>
      <w:lang w:eastAsia="en-US"/>
    </w:rPr>
  </w:style>
  <w:style w:type="character" w:styleId="CommentReference">
    <w:name w:val="annotation reference"/>
    <w:rsid w:val="00665A8B"/>
    <w:rPr>
      <w:sz w:val="16"/>
      <w:szCs w:val="16"/>
    </w:rPr>
  </w:style>
  <w:style w:type="paragraph" w:styleId="CommentText">
    <w:name w:val="annotation text"/>
    <w:basedOn w:val="Normal"/>
    <w:link w:val="CommentTextChar"/>
    <w:rsid w:val="00665A8B"/>
    <w:rPr>
      <w:sz w:val="20"/>
      <w:lang w:val="bg-BG"/>
    </w:rPr>
  </w:style>
  <w:style w:type="character" w:customStyle="1" w:styleId="CommentTextChar">
    <w:name w:val="Comment Text Char"/>
    <w:link w:val="CommentText"/>
    <w:rsid w:val="00665A8B"/>
    <w:rPr>
      <w:lang w:eastAsia="en-US"/>
    </w:rPr>
  </w:style>
  <w:style w:type="character" w:styleId="PageNumber">
    <w:name w:val="page number"/>
    <w:rsid w:val="00665A8B"/>
  </w:style>
  <w:style w:type="character" w:customStyle="1" w:styleId="BalloonTextChar">
    <w:name w:val="Balloon Text Char"/>
    <w:link w:val="BalloonText"/>
    <w:semiHidden/>
    <w:rsid w:val="00665A8B"/>
    <w:rPr>
      <w:rFonts w:ascii="Tahoma" w:hAnsi="Tahoma" w:cs="Tahoma"/>
      <w:sz w:val="16"/>
      <w:szCs w:val="16"/>
      <w:lang w:val="en-US" w:eastAsia="en-US"/>
    </w:rPr>
  </w:style>
  <w:style w:type="paragraph" w:styleId="CommentSubject">
    <w:name w:val="annotation subject"/>
    <w:basedOn w:val="CommentText"/>
    <w:next w:val="CommentText"/>
    <w:link w:val="CommentSubjectChar"/>
    <w:rsid w:val="00665A8B"/>
    <w:rPr>
      <w:b/>
      <w:bCs/>
    </w:rPr>
  </w:style>
  <w:style w:type="character" w:customStyle="1" w:styleId="CommentSubjectChar">
    <w:name w:val="Comment Subject Char"/>
    <w:link w:val="CommentSubject"/>
    <w:rsid w:val="00665A8B"/>
    <w:rPr>
      <w:b/>
      <w:bCs/>
      <w:lang w:eastAsia="en-US"/>
    </w:rPr>
  </w:style>
  <w:style w:type="paragraph" w:styleId="BodyTextIndent3">
    <w:name w:val="Body Text Indent 3"/>
    <w:aliases w:val=" Char, Char1, Char1 Char Char, Char2 Char Char, Char2,Char1,Char1 Char Char,Char2 Char Char,Char2"/>
    <w:basedOn w:val="Normal"/>
    <w:link w:val="BodyTextIndent3Char"/>
    <w:rsid w:val="00665A8B"/>
    <w:pPr>
      <w:spacing w:after="120"/>
      <w:ind w:left="283"/>
    </w:pPr>
    <w:rPr>
      <w:sz w:val="16"/>
      <w:szCs w:val="16"/>
      <w:lang w:val="bg-BG"/>
    </w:rPr>
  </w:style>
  <w:style w:type="character" w:customStyle="1" w:styleId="BodyTextIndent3Char">
    <w:name w:val="Body Text Indent 3 Char"/>
    <w:aliases w:val=" Char Char, Char1 Char, Char1 Char Char Char, Char2 Char Char Char, Char2 Char,Char1 Char1,Char1 Char Char Char1,Char2 Char Char Char1,Char2 Char, Char Char1"/>
    <w:link w:val="BodyTextIndent3"/>
    <w:rsid w:val="00665A8B"/>
    <w:rPr>
      <w:sz w:val="16"/>
      <w:szCs w:val="16"/>
      <w:lang w:eastAsia="en-US"/>
    </w:rPr>
  </w:style>
  <w:style w:type="paragraph" w:styleId="BodyTextIndent2">
    <w:name w:val="Body Text Indent 2"/>
    <w:basedOn w:val="Normal"/>
    <w:link w:val="BodyTextIndent2Char"/>
    <w:rsid w:val="00665A8B"/>
    <w:pPr>
      <w:spacing w:after="120" w:line="480" w:lineRule="auto"/>
      <w:ind w:left="283"/>
    </w:pPr>
    <w:rPr>
      <w:position w:val="6"/>
      <w:sz w:val="28"/>
      <w:lang w:val="bg-BG"/>
    </w:rPr>
  </w:style>
  <w:style w:type="character" w:customStyle="1" w:styleId="BodyTextIndent2Char">
    <w:name w:val="Body Text Indent 2 Char"/>
    <w:link w:val="BodyTextIndent2"/>
    <w:rsid w:val="00665A8B"/>
    <w:rPr>
      <w:position w:val="6"/>
      <w:sz w:val="28"/>
      <w:lang w:eastAsia="en-US"/>
    </w:rPr>
  </w:style>
  <w:style w:type="character" w:customStyle="1" w:styleId="BodyText2Char">
    <w:name w:val="Body Text 2 Char"/>
    <w:link w:val="BodyText2"/>
    <w:rsid w:val="00665A8B"/>
    <w:rPr>
      <w:sz w:val="26"/>
      <w:lang w:val="en-US" w:eastAsia="en-US"/>
    </w:rPr>
  </w:style>
  <w:style w:type="paragraph" w:customStyle="1" w:styleId="CharCharChar2Char">
    <w:name w:val="Char Char Char2 Char"/>
    <w:basedOn w:val="Normal"/>
    <w:rsid w:val="00665A8B"/>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665A8B"/>
    <w:rPr>
      <w:rFonts w:ascii="Arial" w:hAnsi="Arial"/>
      <w:b/>
      <w:sz w:val="20"/>
      <w:lang w:val="en-GB" w:eastAsia="it-IT"/>
    </w:rPr>
  </w:style>
  <w:style w:type="character" w:customStyle="1" w:styleId="FootnoteTextChar">
    <w:name w:val="Footnote Text Char"/>
    <w:aliases w:val="Podrozdział Char"/>
    <w:link w:val="FootnoteText"/>
    <w:rsid w:val="00665A8B"/>
    <w:rPr>
      <w:rFonts w:ascii="Arial" w:hAnsi="Arial"/>
      <w:b/>
      <w:lang w:val="en-GB" w:eastAsia="it-IT"/>
    </w:rPr>
  </w:style>
  <w:style w:type="character" w:styleId="FootnoteReference">
    <w:name w:val="footnote reference"/>
    <w:rsid w:val="00665A8B"/>
    <w:rPr>
      <w:vertAlign w:val="superscript"/>
    </w:rPr>
  </w:style>
  <w:style w:type="paragraph" w:customStyle="1" w:styleId="CharCharChar1">
    <w:name w:val="Char Char Char1"/>
    <w:basedOn w:val="Normal"/>
    <w:rsid w:val="00665A8B"/>
    <w:pPr>
      <w:tabs>
        <w:tab w:val="left" w:pos="709"/>
      </w:tabs>
    </w:pPr>
    <w:rPr>
      <w:rFonts w:ascii="Tahoma" w:hAnsi="Tahoma"/>
      <w:sz w:val="24"/>
      <w:szCs w:val="24"/>
      <w:lang w:val="pl-PL" w:eastAsia="pl-PL"/>
    </w:rPr>
  </w:style>
  <w:style w:type="character" w:customStyle="1" w:styleId="BodyText3Char">
    <w:name w:val="Body Text 3 Char"/>
    <w:link w:val="BodyText3"/>
    <w:rsid w:val="00665A8B"/>
    <w:rPr>
      <w:sz w:val="16"/>
      <w:szCs w:val="16"/>
      <w:lang w:val="en-US" w:eastAsia="en-US"/>
    </w:rPr>
  </w:style>
  <w:style w:type="paragraph" w:styleId="BodyTextIndent">
    <w:name w:val="Body Text Indent"/>
    <w:basedOn w:val="Normal"/>
    <w:link w:val="BodyTextIndentChar"/>
    <w:rsid w:val="00665A8B"/>
    <w:pPr>
      <w:spacing w:after="120"/>
      <w:ind w:left="283"/>
    </w:pPr>
    <w:rPr>
      <w:color w:val="000000"/>
      <w:sz w:val="24"/>
      <w:szCs w:val="24"/>
      <w:lang w:eastAsia="bg-BG"/>
    </w:rPr>
  </w:style>
  <w:style w:type="character" w:customStyle="1" w:styleId="BodyTextIndentChar">
    <w:name w:val="Body Text Indent Char"/>
    <w:link w:val="BodyTextIndent"/>
    <w:rsid w:val="00665A8B"/>
    <w:rPr>
      <w:color w:val="000000"/>
      <w:sz w:val="24"/>
      <w:szCs w:val="24"/>
      <w:lang w:val="en-US"/>
    </w:rPr>
  </w:style>
  <w:style w:type="paragraph" w:styleId="Subtitle">
    <w:name w:val="Subtitle"/>
    <w:basedOn w:val="Normal"/>
    <w:link w:val="SubtitleChar"/>
    <w:qFormat/>
    <w:rsid w:val="00665A8B"/>
    <w:pPr>
      <w:jc w:val="center"/>
    </w:pPr>
    <w:rPr>
      <w:snapToGrid w:val="0"/>
      <w:sz w:val="24"/>
      <w:szCs w:val="24"/>
      <w:lang w:val="bg-BG" w:eastAsia="bg-BG"/>
    </w:rPr>
  </w:style>
  <w:style w:type="character" w:customStyle="1" w:styleId="SubtitleChar">
    <w:name w:val="Subtitle Char"/>
    <w:link w:val="Subtitle"/>
    <w:rsid w:val="00665A8B"/>
    <w:rPr>
      <w:snapToGrid/>
      <w:sz w:val="24"/>
      <w:szCs w:val="24"/>
    </w:rPr>
  </w:style>
  <w:style w:type="character" w:customStyle="1" w:styleId="TitleChar">
    <w:name w:val="Title Char"/>
    <w:link w:val="Title"/>
    <w:rsid w:val="00665A8B"/>
    <w:rPr>
      <w:b/>
      <w:sz w:val="28"/>
      <w:lang w:eastAsia="en-US"/>
    </w:rPr>
  </w:style>
  <w:style w:type="character" w:customStyle="1" w:styleId="small1">
    <w:name w:val="small1"/>
    <w:rsid w:val="00665A8B"/>
    <w:rPr>
      <w:rFonts w:ascii="Verdana" w:hAnsi="Verdana" w:hint="default"/>
      <w:sz w:val="17"/>
      <w:szCs w:val="17"/>
    </w:rPr>
  </w:style>
  <w:style w:type="character" w:styleId="FollowedHyperlink">
    <w:name w:val="FollowedHyperlink"/>
    <w:rsid w:val="00665A8B"/>
    <w:rPr>
      <w:color w:val="800080"/>
      <w:u w:val="single"/>
    </w:rPr>
  </w:style>
  <w:style w:type="character" w:styleId="Strong">
    <w:name w:val="Strong"/>
    <w:qFormat/>
    <w:rsid w:val="00665A8B"/>
    <w:rPr>
      <w:b/>
      <w:bCs/>
    </w:rPr>
  </w:style>
  <w:style w:type="paragraph" w:customStyle="1" w:styleId="Title3">
    <w:name w:val="Title 3"/>
    <w:basedOn w:val="Heading3"/>
    <w:rsid w:val="00665A8B"/>
    <w:pPr>
      <w:numPr>
        <w:numId w:val="7"/>
      </w:numPr>
      <w:suppressAutoHyphens w:val="0"/>
      <w:spacing w:before="240" w:after="0"/>
    </w:pPr>
    <w:rPr>
      <w:b/>
      <w:sz w:val="28"/>
      <w:szCs w:val="24"/>
      <w:lang w:val="bg-BG" w:eastAsia="en-US"/>
    </w:rPr>
  </w:style>
  <w:style w:type="paragraph" w:customStyle="1" w:styleId="A">
    <w:name w:val="A"/>
    <w:basedOn w:val="Normal"/>
    <w:rsid w:val="00665A8B"/>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65A8B"/>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665A8B"/>
    <w:rPr>
      <w:rFonts w:ascii="Courier New" w:hAnsi="Courier New"/>
      <w:sz w:val="20"/>
    </w:rPr>
  </w:style>
  <w:style w:type="character" w:customStyle="1" w:styleId="PlainTextChar">
    <w:name w:val="Plain Text Char"/>
    <w:link w:val="PlainText"/>
    <w:rsid w:val="00665A8B"/>
    <w:rPr>
      <w:rFonts w:ascii="Courier New" w:hAnsi="Courier New"/>
      <w:lang w:val="en-US" w:eastAsia="en-US"/>
    </w:rPr>
  </w:style>
  <w:style w:type="paragraph" w:customStyle="1" w:styleId="firstline">
    <w:name w:val="firstline"/>
    <w:basedOn w:val="Normal"/>
    <w:rsid w:val="00665A8B"/>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665A8B"/>
  </w:style>
  <w:style w:type="paragraph" w:customStyle="1" w:styleId="titre4">
    <w:name w:val="titre4"/>
    <w:basedOn w:val="Normal"/>
    <w:rsid w:val="00665A8B"/>
    <w:pPr>
      <w:numPr>
        <w:numId w:val="8"/>
      </w:numPr>
      <w:tabs>
        <w:tab w:val="clear" w:pos="435"/>
        <w:tab w:val="decimal" w:pos="357"/>
      </w:tabs>
      <w:ind w:left="357" w:hanging="357"/>
    </w:pPr>
    <w:rPr>
      <w:rFonts w:ascii="Arial" w:hAnsi="Arial"/>
      <w:b/>
      <w:snapToGrid w:val="0"/>
      <w:sz w:val="24"/>
      <w:lang w:val="en-GB"/>
    </w:rPr>
  </w:style>
  <w:style w:type="paragraph" w:customStyle="1" w:styleId="CharChar">
    <w:name w:val="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1">
    <w:name w:val="Char Char Char Char Char Char Char Char Char Char Char Char1"/>
    <w:basedOn w:val="Normal"/>
    <w:rsid w:val="00665A8B"/>
    <w:pPr>
      <w:tabs>
        <w:tab w:val="left" w:pos="709"/>
      </w:tabs>
    </w:pPr>
    <w:rPr>
      <w:rFonts w:ascii="Tahoma" w:hAnsi="Tahoma"/>
      <w:sz w:val="24"/>
      <w:szCs w:val="24"/>
      <w:lang w:val="pl-PL" w:eastAsia="pl-PL"/>
    </w:rPr>
  </w:style>
  <w:style w:type="paragraph" w:customStyle="1" w:styleId="CharCharCharCharCharCharChar">
    <w:name w:val="Char Char Char Char Char Знак Знак Char Char Знак Знак"/>
    <w:basedOn w:val="Normal"/>
    <w:rsid w:val="00665A8B"/>
    <w:pPr>
      <w:tabs>
        <w:tab w:val="left" w:pos="709"/>
      </w:tabs>
    </w:pPr>
    <w:rPr>
      <w:rFonts w:ascii="Tahoma" w:hAnsi="Tahoma"/>
      <w:sz w:val="24"/>
      <w:szCs w:val="24"/>
      <w:lang w:val="pl-PL" w:eastAsia="pl-PL"/>
    </w:rPr>
  </w:style>
  <w:style w:type="paragraph" w:customStyle="1" w:styleId="CharCharCharCharCharChar">
    <w:name w:val="Char Char Char Char Char Char"/>
    <w:basedOn w:val="Normal"/>
    <w:rsid w:val="00665A8B"/>
    <w:pPr>
      <w:tabs>
        <w:tab w:val="left" w:pos="709"/>
      </w:tabs>
    </w:pPr>
    <w:rPr>
      <w:rFonts w:ascii="Tahoma" w:hAnsi="Tahoma"/>
      <w:sz w:val="24"/>
      <w:szCs w:val="24"/>
      <w:lang w:val="pl-PL" w:eastAsia="pl-PL"/>
    </w:rPr>
  </w:style>
  <w:style w:type="paragraph" w:styleId="ListBullet">
    <w:name w:val="List Bullet"/>
    <w:basedOn w:val="Normal"/>
    <w:rsid w:val="00665A8B"/>
    <w:pPr>
      <w:numPr>
        <w:numId w:val="9"/>
      </w:numPr>
      <w:spacing w:line="288" w:lineRule="auto"/>
      <w:jc w:val="both"/>
    </w:pPr>
    <w:rPr>
      <w:sz w:val="24"/>
      <w:szCs w:val="24"/>
      <w:lang w:val="bg-BG"/>
    </w:rPr>
  </w:style>
  <w:style w:type="paragraph" w:customStyle="1" w:styleId="NormalParagraph">
    <w:name w:val="Normal Paragraph"/>
    <w:basedOn w:val="Normal"/>
    <w:rsid w:val="00665A8B"/>
    <w:pPr>
      <w:widowControl w:val="0"/>
      <w:spacing w:after="120"/>
    </w:pPr>
    <w:rPr>
      <w:snapToGrid w:val="0"/>
      <w:sz w:val="22"/>
      <w:szCs w:val="22"/>
      <w:lang w:val="en-GB"/>
    </w:rPr>
  </w:style>
  <w:style w:type="paragraph" w:customStyle="1" w:styleId="CharCharChar0">
    <w:name w:val="Char Char Char"/>
    <w:basedOn w:val="Normal"/>
    <w:rsid w:val="00665A8B"/>
    <w:pPr>
      <w:tabs>
        <w:tab w:val="left" w:pos="709"/>
      </w:tabs>
    </w:pPr>
    <w:rPr>
      <w:rFonts w:ascii="Tahoma" w:hAnsi="Tahoma"/>
      <w:sz w:val="24"/>
      <w:szCs w:val="24"/>
      <w:lang w:val="pl-PL" w:eastAsia="pl-PL"/>
    </w:rPr>
  </w:style>
  <w:style w:type="paragraph" w:customStyle="1" w:styleId="Default">
    <w:name w:val="Default"/>
    <w:rsid w:val="00665A8B"/>
    <w:pPr>
      <w:widowControl w:val="0"/>
    </w:pPr>
    <w:rPr>
      <w:color w:val="000000"/>
      <w:sz w:val="24"/>
      <w:lang w:val="en-US" w:eastAsia="en-US"/>
    </w:rPr>
  </w:style>
  <w:style w:type="paragraph" w:customStyle="1" w:styleId="BodyText21">
    <w:name w:val="Body Text 21"/>
    <w:basedOn w:val="Normal"/>
    <w:rsid w:val="00665A8B"/>
    <w:pPr>
      <w:widowControl w:val="0"/>
      <w:overflowPunct w:val="0"/>
      <w:autoSpaceDE w:val="0"/>
      <w:autoSpaceDN w:val="0"/>
      <w:adjustRightInd w:val="0"/>
      <w:jc w:val="center"/>
      <w:textAlignment w:val="baseline"/>
    </w:pPr>
    <w:rPr>
      <w:b/>
      <w:sz w:val="24"/>
    </w:rPr>
  </w:style>
  <w:style w:type="paragraph" w:customStyle="1" w:styleId="Style">
    <w:name w:val="Style"/>
    <w:rsid w:val="00665A8B"/>
    <w:pPr>
      <w:autoSpaceDE w:val="0"/>
      <w:autoSpaceDN w:val="0"/>
      <w:adjustRightInd w:val="0"/>
      <w:ind w:left="140" w:right="140" w:firstLine="840"/>
      <w:jc w:val="both"/>
    </w:pPr>
    <w:rPr>
      <w:sz w:val="24"/>
      <w:szCs w:val="24"/>
    </w:rPr>
  </w:style>
  <w:style w:type="paragraph" w:customStyle="1" w:styleId="Style2">
    <w:name w:val="Style2"/>
    <w:basedOn w:val="Normal"/>
    <w:rsid w:val="00665A8B"/>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665A8B"/>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665A8B"/>
    <w:rPr>
      <w:rFonts w:ascii="Arial" w:hAnsi="Arial" w:cs="Arial"/>
      <w:sz w:val="18"/>
      <w:szCs w:val="18"/>
    </w:rPr>
  </w:style>
  <w:style w:type="paragraph" w:customStyle="1" w:styleId="Application2">
    <w:name w:val="Application2"/>
    <w:basedOn w:val="Normal"/>
    <w:autoRedefine/>
    <w:rsid w:val="00665A8B"/>
    <w:pPr>
      <w:widowControl w:val="0"/>
      <w:suppressAutoHyphens/>
      <w:ind w:right="74"/>
      <w:jc w:val="both"/>
    </w:pPr>
    <w:rPr>
      <w:snapToGrid w:val="0"/>
      <w:kern w:val="28"/>
      <w:sz w:val="24"/>
      <w:szCs w:val="24"/>
      <w:lang w:val="bg-BG"/>
    </w:rPr>
  </w:style>
  <w:style w:type="paragraph" w:customStyle="1" w:styleId="a0">
    <w:name w:val="Знак Знак"/>
    <w:basedOn w:val="Normal"/>
    <w:rsid w:val="00665A8B"/>
    <w:pPr>
      <w:tabs>
        <w:tab w:val="left" w:pos="709"/>
      </w:tabs>
    </w:pPr>
    <w:rPr>
      <w:rFonts w:ascii="Tahoma" w:hAnsi="Tahoma"/>
      <w:sz w:val="24"/>
      <w:szCs w:val="24"/>
      <w:lang w:val="pl-PL" w:eastAsia="pl-PL"/>
    </w:rPr>
  </w:style>
  <w:style w:type="character" w:customStyle="1" w:styleId="FontStyle59">
    <w:name w:val="Font Style59"/>
    <w:rsid w:val="00665A8B"/>
    <w:rPr>
      <w:rFonts w:ascii="Times New Roman" w:hAnsi="Times New Roman" w:cs="Times New Roman"/>
      <w:sz w:val="22"/>
      <w:szCs w:val="22"/>
    </w:rPr>
  </w:style>
  <w:style w:type="paragraph" w:customStyle="1" w:styleId="CharCharChar1Char">
    <w:name w:val="Char Char Char1 Char"/>
    <w:basedOn w:val="Normal"/>
    <w:rsid w:val="00665A8B"/>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665A8B"/>
    <w:pPr>
      <w:tabs>
        <w:tab w:val="left" w:pos="709"/>
      </w:tabs>
    </w:pPr>
    <w:rPr>
      <w:rFonts w:ascii="Tahoma" w:hAnsi="Tahoma"/>
      <w:sz w:val="24"/>
      <w:szCs w:val="24"/>
      <w:lang w:val="pl-PL" w:eastAsia="pl-PL"/>
    </w:rPr>
  </w:style>
  <w:style w:type="paragraph" w:customStyle="1" w:styleId="Char1CharChar1Char">
    <w:name w:val="Char1 Char Char1 Char"/>
    <w:basedOn w:val="Normal"/>
    <w:rsid w:val="00665A8B"/>
    <w:pPr>
      <w:tabs>
        <w:tab w:val="left" w:pos="709"/>
      </w:tabs>
    </w:pPr>
    <w:rPr>
      <w:rFonts w:ascii="Tahoma" w:hAnsi="Tahoma"/>
      <w:sz w:val="24"/>
      <w:szCs w:val="24"/>
      <w:lang w:val="pl-PL" w:eastAsia="pl-PL"/>
    </w:rPr>
  </w:style>
  <w:style w:type="paragraph" w:customStyle="1" w:styleId="CharCharCharCharCharCharChar0">
    <w:name w:val="Char Char Char Char Char Char Char"/>
    <w:basedOn w:val="Normal"/>
    <w:rsid w:val="00665A8B"/>
    <w:pPr>
      <w:tabs>
        <w:tab w:val="left" w:pos="709"/>
      </w:tabs>
    </w:pPr>
    <w:rPr>
      <w:rFonts w:ascii="Tahoma" w:hAnsi="Tahoma"/>
      <w:sz w:val="24"/>
      <w:szCs w:val="24"/>
      <w:lang w:val="pl-PL" w:eastAsia="pl-PL"/>
    </w:rPr>
  </w:style>
  <w:style w:type="paragraph" w:customStyle="1" w:styleId="m">
    <w:name w:val="m"/>
    <w:basedOn w:val="Normal"/>
    <w:rsid w:val="00665A8B"/>
    <w:pPr>
      <w:spacing w:before="100" w:beforeAutospacing="1" w:after="100" w:afterAutospacing="1"/>
    </w:pPr>
    <w:rPr>
      <w:sz w:val="24"/>
      <w:szCs w:val="24"/>
      <w:lang w:val="en-GB" w:eastAsia="en-GB"/>
    </w:rPr>
  </w:style>
  <w:style w:type="paragraph" w:customStyle="1" w:styleId="CharCharCharChar1">
    <w:name w:val="Char Char Char Char"/>
    <w:basedOn w:val="Normal"/>
    <w:rsid w:val="00665A8B"/>
    <w:pPr>
      <w:tabs>
        <w:tab w:val="left" w:pos="709"/>
      </w:tabs>
    </w:pPr>
    <w:rPr>
      <w:rFonts w:ascii="Tahoma" w:hAnsi="Tahoma"/>
      <w:sz w:val="24"/>
      <w:szCs w:val="24"/>
      <w:lang w:val="pl-PL" w:eastAsia="pl-PL"/>
    </w:rPr>
  </w:style>
  <w:style w:type="paragraph" w:customStyle="1" w:styleId="Style8">
    <w:name w:val="Style8"/>
    <w:basedOn w:val="Normal"/>
    <w:rsid w:val="00665A8B"/>
    <w:pPr>
      <w:widowControl w:val="0"/>
      <w:autoSpaceDE w:val="0"/>
      <w:autoSpaceDN w:val="0"/>
      <w:adjustRightInd w:val="0"/>
    </w:pPr>
    <w:rPr>
      <w:sz w:val="24"/>
      <w:szCs w:val="24"/>
      <w:lang w:val="bg-BG" w:eastAsia="bg-BG"/>
    </w:rPr>
  </w:style>
  <w:style w:type="paragraph" w:customStyle="1" w:styleId="Style10">
    <w:name w:val="Style10"/>
    <w:basedOn w:val="Normal"/>
    <w:rsid w:val="00665A8B"/>
    <w:pPr>
      <w:widowControl w:val="0"/>
      <w:autoSpaceDE w:val="0"/>
      <w:autoSpaceDN w:val="0"/>
      <w:adjustRightInd w:val="0"/>
    </w:pPr>
    <w:rPr>
      <w:sz w:val="24"/>
      <w:szCs w:val="24"/>
      <w:lang w:val="bg-BG" w:eastAsia="bg-BG"/>
    </w:rPr>
  </w:style>
  <w:style w:type="paragraph" w:customStyle="1" w:styleId="Style11">
    <w:name w:val="Style11"/>
    <w:basedOn w:val="Normal"/>
    <w:rsid w:val="00665A8B"/>
    <w:pPr>
      <w:widowControl w:val="0"/>
      <w:autoSpaceDE w:val="0"/>
      <w:autoSpaceDN w:val="0"/>
      <w:adjustRightInd w:val="0"/>
    </w:pPr>
    <w:rPr>
      <w:sz w:val="24"/>
      <w:szCs w:val="24"/>
      <w:lang w:val="bg-BG" w:eastAsia="bg-BG"/>
    </w:rPr>
  </w:style>
  <w:style w:type="paragraph" w:customStyle="1" w:styleId="Style12">
    <w:name w:val="Style12"/>
    <w:basedOn w:val="Normal"/>
    <w:rsid w:val="00665A8B"/>
    <w:pPr>
      <w:widowControl w:val="0"/>
      <w:autoSpaceDE w:val="0"/>
      <w:autoSpaceDN w:val="0"/>
      <w:adjustRightInd w:val="0"/>
    </w:pPr>
    <w:rPr>
      <w:sz w:val="24"/>
      <w:szCs w:val="24"/>
      <w:lang w:val="bg-BG" w:eastAsia="bg-BG"/>
    </w:rPr>
  </w:style>
  <w:style w:type="paragraph" w:customStyle="1" w:styleId="Style13">
    <w:name w:val="Style13"/>
    <w:basedOn w:val="Normal"/>
    <w:rsid w:val="00665A8B"/>
    <w:pPr>
      <w:widowControl w:val="0"/>
      <w:autoSpaceDE w:val="0"/>
      <w:autoSpaceDN w:val="0"/>
      <w:adjustRightInd w:val="0"/>
    </w:pPr>
    <w:rPr>
      <w:sz w:val="24"/>
      <w:szCs w:val="24"/>
      <w:lang w:val="bg-BG" w:eastAsia="bg-BG"/>
    </w:rPr>
  </w:style>
  <w:style w:type="character" w:customStyle="1" w:styleId="FontStyle15">
    <w:name w:val="Font Style15"/>
    <w:rsid w:val="00665A8B"/>
    <w:rPr>
      <w:rFonts w:ascii="Times New Roman" w:hAnsi="Times New Roman" w:cs="Times New Roman"/>
      <w:sz w:val="20"/>
      <w:szCs w:val="20"/>
    </w:rPr>
  </w:style>
  <w:style w:type="character" w:customStyle="1" w:styleId="FontStyle16">
    <w:name w:val="Font Style16"/>
    <w:rsid w:val="00665A8B"/>
    <w:rPr>
      <w:rFonts w:ascii="Times New Roman" w:hAnsi="Times New Roman" w:cs="Times New Roman"/>
      <w:b/>
      <w:bCs/>
      <w:sz w:val="20"/>
      <w:szCs w:val="20"/>
    </w:rPr>
  </w:style>
  <w:style w:type="paragraph" w:customStyle="1" w:styleId="Style5">
    <w:name w:val="Style5"/>
    <w:basedOn w:val="Normal"/>
    <w:rsid w:val="00665A8B"/>
    <w:pPr>
      <w:widowControl w:val="0"/>
      <w:autoSpaceDE w:val="0"/>
      <w:autoSpaceDN w:val="0"/>
      <w:adjustRightInd w:val="0"/>
    </w:pPr>
    <w:rPr>
      <w:sz w:val="24"/>
      <w:szCs w:val="24"/>
      <w:lang w:val="bg-BG" w:eastAsia="bg-BG"/>
    </w:rPr>
  </w:style>
  <w:style w:type="paragraph" w:customStyle="1" w:styleId="Style6">
    <w:name w:val="Style6"/>
    <w:basedOn w:val="Normal"/>
    <w:rsid w:val="00665A8B"/>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665A8B"/>
    <w:pPr>
      <w:tabs>
        <w:tab w:val="left" w:pos="709"/>
      </w:tabs>
    </w:pPr>
    <w:rPr>
      <w:rFonts w:ascii="Tahoma" w:hAnsi="Tahoma"/>
      <w:sz w:val="24"/>
      <w:szCs w:val="24"/>
      <w:lang w:val="pl-PL" w:eastAsia="pl-PL"/>
    </w:rPr>
  </w:style>
  <w:style w:type="character" w:customStyle="1" w:styleId="FontStyle182">
    <w:name w:val="Font Style182"/>
    <w:rsid w:val="00665A8B"/>
    <w:rPr>
      <w:rFonts w:ascii="Times New Roman" w:hAnsi="Times New Roman" w:cs="Times New Roman"/>
      <w:sz w:val="22"/>
      <w:szCs w:val="22"/>
    </w:rPr>
  </w:style>
  <w:style w:type="paragraph" w:customStyle="1" w:styleId="Char0">
    <w:name w:val="Знак Знак Знак Char"/>
    <w:basedOn w:val="Normal"/>
    <w:rsid w:val="00665A8B"/>
    <w:pPr>
      <w:tabs>
        <w:tab w:val="left" w:pos="709"/>
      </w:tabs>
    </w:pPr>
    <w:rPr>
      <w:rFonts w:ascii="Tahoma" w:hAnsi="Tahoma"/>
      <w:sz w:val="24"/>
      <w:szCs w:val="24"/>
      <w:lang w:val="pl-PL" w:eastAsia="pl-PL"/>
    </w:rPr>
  </w:style>
  <w:style w:type="paragraph" w:customStyle="1" w:styleId="a1">
    <w:name w:val="Знак Знак Знак"/>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665A8B"/>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665A8B"/>
    <w:pPr>
      <w:tabs>
        <w:tab w:val="left" w:pos="709"/>
      </w:tabs>
    </w:pPr>
    <w:rPr>
      <w:rFonts w:ascii="Tahoma" w:hAnsi="Tahoma"/>
      <w:sz w:val="24"/>
      <w:szCs w:val="24"/>
      <w:lang w:val="pl-PL" w:eastAsia="pl-PL"/>
    </w:rPr>
  </w:style>
  <w:style w:type="character" w:customStyle="1" w:styleId="CharCharChar3">
    <w:name w:val="Char Char Char3"/>
    <w:rsid w:val="00665A8B"/>
    <w:rPr>
      <w:sz w:val="16"/>
      <w:szCs w:val="16"/>
      <w:lang w:val="bg-BG"/>
    </w:rPr>
  </w:style>
  <w:style w:type="paragraph" w:customStyle="1" w:styleId="CharChar1">
    <w:name w:val="Char Char1 Знак Знак"/>
    <w:basedOn w:val="Normal"/>
    <w:rsid w:val="00665A8B"/>
    <w:pPr>
      <w:tabs>
        <w:tab w:val="left" w:pos="709"/>
      </w:tabs>
    </w:pPr>
    <w:rPr>
      <w:rFonts w:ascii="Tahoma" w:hAnsi="Tahoma"/>
      <w:sz w:val="24"/>
      <w:szCs w:val="24"/>
      <w:lang w:val="pl-PL" w:eastAsia="pl-PL"/>
    </w:rPr>
  </w:style>
  <w:style w:type="character" w:customStyle="1" w:styleId="newdocreference">
    <w:name w:val="newdocreference"/>
    <w:rsid w:val="00665A8B"/>
  </w:style>
  <w:style w:type="character" w:customStyle="1" w:styleId="FontStyle185">
    <w:name w:val="Font Style185"/>
    <w:rsid w:val="00665A8B"/>
    <w:rPr>
      <w:rFonts w:ascii="Times New Roman" w:hAnsi="Times New Roman" w:cs="Times New Roman"/>
      <w:b/>
      <w:bCs/>
      <w:sz w:val="22"/>
      <w:szCs w:val="22"/>
    </w:rPr>
  </w:style>
  <w:style w:type="character" w:customStyle="1" w:styleId="samedocreference">
    <w:name w:val="samedocreference"/>
    <w:rsid w:val="00665A8B"/>
  </w:style>
  <w:style w:type="paragraph" w:customStyle="1" w:styleId="CharCharCharCharCharCharCharCharCharChar">
    <w:name w:val="Char Char Char Char Char Char Char Char Char Char"/>
    <w:basedOn w:val="Normal"/>
    <w:rsid w:val="00665A8B"/>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665A8B"/>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665A8B"/>
    <w:pPr>
      <w:tabs>
        <w:tab w:val="left" w:pos="709"/>
      </w:tabs>
    </w:pPr>
    <w:rPr>
      <w:rFonts w:ascii="Futura Bk" w:hAnsi="Futura Bk"/>
      <w:sz w:val="24"/>
      <w:szCs w:val="24"/>
      <w:lang w:val="pl-PL" w:eastAsia="pl-PL"/>
    </w:rPr>
  </w:style>
  <w:style w:type="paragraph" w:customStyle="1" w:styleId="Char1">
    <w:name w:val="Char Знак Знак"/>
    <w:basedOn w:val="Normal"/>
    <w:rsid w:val="00665A8B"/>
    <w:pPr>
      <w:tabs>
        <w:tab w:val="left" w:pos="709"/>
      </w:tabs>
    </w:pPr>
    <w:rPr>
      <w:rFonts w:ascii="Tahoma" w:hAnsi="Tahoma"/>
      <w:sz w:val="24"/>
      <w:szCs w:val="24"/>
      <w:lang w:val="pl-PL" w:eastAsia="pl-PL"/>
    </w:rPr>
  </w:style>
  <w:style w:type="paragraph" w:customStyle="1" w:styleId="xl70">
    <w:name w:val="xl70"/>
    <w:basedOn w:val="Normal"/>
    <w:rsid w:val="00665A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665A8B"/>
    <w:pPr>
      <w:tabs>
        <w:tab w:val="left" w:pos="709"/>
      </w:tabs>
    </w:pPr>
    <w:rPr>
      <w:rFonts w:ascii="Tahoma" w:eastAsia="Batang" w:hAnsi="Tahoma"/>
      <w:sz w:val="24"/>
      <w:szCs w:val="24"/>
      <w:lang w:val="pl-PL" w:eastAsia="pl-PL"/>
    </w:rPr>
  </w:style>
  <w:style w:type="character" w:customStyle="1" w:styleId="apple-converted-space">
    <w:name w:val="apple-converted-space"/>
    <w:rsid w:val="00665A8B"/>
    <w:rPr>
      <w:rFonts w:cs="Times New Roman"/>
    </w:rPr>
  </w:style>
  <w:style w:type="paragraph" w:customStyle="1" w:styleId="CharCharChar2CharCharCharCharCharCharCharChar">
    <w:name w:val="Char Char Char2 Char Char Char Char Char Char Char Знак Знак Char"/>
    <w:basedOn w:val="Normal"/>
    <w:rsid w:val="00665A8B"/>
    <w:pPr>
      <w:tabs>
        <w:tab w:val="left" w:pos="709"/>
      </w:tabs>
    </w:pPr>
    <w:rPr>
      <w:rFonts w:ascii="Tahoma" w:hAnsi="Tahoma"/>
      <w:sz w:val="24"/>
      <w:szCs w:val="24"/>
      <w:lang w:val="pl-PL" w:eastAsia="pl-PL"/>
    </w:rPr>
  </w:style>
  <w:style w:type="paragraph" w:customStyle="1" w:styleId="Char2">
    <w:name w:val="Char Знак Знак"/>
    <w:basedOn w:val="Normal"/>
    <w:rsid w:val="00665A8B"/>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665A8B"/>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665A8B"/>
    <w:pPr>
      <w:tabs>
        <w:tab w:val="left" w:pos="709"/>
      </w:tabs>
    </w:pPr>
    <w:rPr>
      <w:rFonts w:ascii="Tahoma" w:hAnsi="Tahoma"/>
      <w:sz w:val="24"/>
      <w:szCs w:val="24"/>
      <w:lang w:val="pl-PL" w:eastAsia="pl-PL"/>
    </w:rPr>
  </w:style>
  <w:style w:type="paragraph" w:customStyle="1" w:styleId="CharCharChar2">
    <w:name w:val="Char Char Знак Знак Char"/>
    <w:basedOn w:val="Normal"/>
    <w:rsid w:val="00665A8B"/>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665A8B"/>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665A8B"/>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665A8B"/>
    <w:pPr>
      <w:tabs>
        <w:tab w:val="left" w:pos="709"/>
      </w:tabs>
    </w:pPr>
    <w:rPr>
      <w:rFonts w:ascii="Tahoma" w:hAnsi="Tahoma"/>
      <w:sz w:val="24"/>
      <w:szCs w:val="24"/>
      <w:lang w:val="pl-PL" w:eastAsia="pl-PL"/>
    </w:rPr>
  </w:style>
  <w:style w:type="character" w:styleId="Emphasis">
    <w:name w:val="Emphasis"/>
    <w:qFormat/>
    <w:rsid w:val="00665A8B"/>
    <w:rPr>
      <w:i/>
      <w:iCs/>
    </w:rPr>
  </w:style>
  <w:style w:type="paragraph" w:customStyle="1" w:styleId="a2">
    <w:name w:val="Загл. стр. Наименование на доклада"/>
    <w:basedOn w:val="Normal"/>
    <w:rsid w:val="00665A8B"/>
    <w:pPr>
      <w:tabs>
        <w:tab w:val="left" w:pos="5040"/>
      </w:tabs>
      <w:suppressAutoHyphens/>
      <w:spacing w:after="240"/>
      <w:ind w:left="4500" w:hanging="900"/>
      <w:jc w:val="right"/>
    </w:pPr>
    <w:rPr>
      <w:rFonts w:cs="HebarU"/>
      <w:b/>
      <w:bCs/>
      <w:sz w:val="40"/>
      <w:szCs w:val="40"/>
      <w:lang w:val="bg-BG" w:eastAsia="bg-BG"/>
    </w:rPr>
  </w:style>
  <w:style w:type="paragraph" w:customStyle="1" w:styleId="1CharCharCharChar2">
    <w:name w:val="Знак1 Char Char Знак Char Char Знак2"/>
    <w:basedOn w:val="Normal"/>
    <w:rsid w:val="008F6840"/>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3661">
      <w:bodyDiv w:val="1"/>
      <w:marLeft w:val="0"/>
      <w:marRight w:val="0"/>
      <w:marTop w:val="0"/>
      <w:marBottom w:val="0"/>
      <w:divBdr>
        <w:top w:val="none" w:sz="0" w:space="0" w:color="auto"/>
        <w:left w:val="none" w:sz="0" w:space="0" w:color="auto"/>
        <w:bottom w:val="none" w:sz="0" w:space="0" w:color="auto"/>
        <w:right w:val="none" w:sz="0" w:space="0" w:color="auto"/>
      </w:divBdr>
    </w:div>
    <w:div w:id="514998156">
      <w:bodyDiv w:val="1"/>
      <w:marLeft w:val="0"/>
      <w:marRight w:val="0"/>
      <w:marTop w:val="0"/>
      <w:marBottom w:val="0"/>
      <w:divBdr>
        <w:top w:val="none" w:sz="0" w:space="0" w:color="auto"/>
        <w:left w:val="none" w:sz="0" w:space="0" w:color="auto"/>
        <w:bottom w:val="none" w:sz="0" w:space="0" w:color="auto"/>
        <w:right w:val="none" w:sz="0" w:space="0" w:color="auto"/>
      </w:divBdr>
    </w:div>
    <w:div w:id="706486869">
      <w:bodyDiv w:val="1"/>
      <w:marLeft w:val="0"/>
      <w:marRight w:val="0"/>
      <w:marTop w:val="0"/>
      <w:marBottom w:val="0"/>
      <w:divBdr>
        <w:top w:val="none" w:sz="0" w:space="0" w:color="auto"/>
        <w:left w:val="none" w:sz="0" w:space="0" w:color="auto"/>
        <w:bottom w:val="none" w:sz="0" w:space="0" w:color="auto"/>
        <w:right w:val="none" w:sz="0" w:space="0" w:color="auto"/>
      </w:divBdr>
    </w:div>
    <w:div w:id="1245340697">
      <w:bodyDiv w:val="1"/>
      <w:marLeft w:val="0"/>
      <w:marRight w:val="0"/>
      <w:marTop w:val="0"/>
      <w:marBottom w:val="0"/>
      <w:divBdr>
        <w:top w:val="none" w:sz="0" w:space="0" w:color="auto"/>
        <w:left w:val="none" w:sz="0" w:space="0" w:color="auto"/>
        <w:bottom w:val="none" w:sz="0" w:space="0" w:color="auto"/>
        <w:right w:val="none" w:sz="0" w:space="0" w:color="auto"/>
      </w:divBdr>
    </w:div>
    <w:div w:id="1268854629">
      <w:bodyDiv w:val="1"/>
      <w:marLeft w:val="0"/>
      <w:marRight w:val="0"/>
      <w:marTop w:val="0"/>
      <w:marBottom w:val="0"/>
      <w:divBdr>
        <w:top w:val="none" w:sz="0" w:space="0" w:color="auto"/>
        <w:left w:val="none" w:sz="0" w:space="0" w:color="auto"/>
        <w:bottom w:val="none" w:sz="0" w:space="0" w:color="auto"/>
        <w:right w:val="none" w:sz="0" w:space="0" w:color="auto"/>
      </w:divBdr>
    </w:div>
    <w:div w:id="1480074572">
      <w:bodyDiv w:val="1"/>
      <w:marLeft w:val="0"/>
      <w:marRight w:val="0"/>
      <w:marTop w:val="0"/>
      <w:marBottom w:val="0"/>
      <w:divBdr>
        <w:top w:val="none" w:sz="0" w:space="0" w:color="auto"/>
        <w:left w:val="none" w:sz="0" w:space="0" w:color="auto"/>
        <w:bottom w:val="none" w:sz="0" w:space="0" w:color="auto"/>
        <w:right w:val="none" w:sz="0" w:space="0" w:color="auto"/>
      </w:divBdr>
    </w:div>
    <w:div w:id="1717001043">
      <w:bodyDiv w:val="1"/>
      <w:marLeft w:val="0"/>
      <w:marRight w:val="0"/>
      <w:marTop w:val="0"/>
      <w:marBottom w:val="0"/>
      <w:divBdr>
        <w:top w:val="none" w:sz="0" w:space="0" w:color="auto"/>
        <w:left w:val="none" w:sz="0" w:space="0" w:color="auto"/>
        <w:bottom w:val="none" w:sz="0" w:space="0" w:color="auto"/>
        <w:right w:val="none" w:sz="0" w:space="0" w:color="auto"/>
      </w:divBdr>
    </w:div>
    <w:div w:id="2002267351">
      <w:bodyDiv w:val="1"/>
      <w:marLeft w:val="0"/>
      <w:marRight w:val="0"/>
      <w:marTop w:val="0"/>
      <w:marBottom w:val="0"/>
      <w:divBdr>
        <w:top w:val="none" w:sz="0" w:space="0" w:color="auto"/>
        <w:left w:val="none" w:sz="0" w:space="0" w:color="auto"/>
        <w:bottom w:val="none" w:sz="0" w:space="0" w:color="auto"/>
        <w:right w:val="none" w:sz="0" w:space="0" w:color="auto"/>
      </w:divBdr>
    </w:div>
    <w:div w:id="214697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brovo.bg" TargetMode="External"/><Relationship Id="rId13" Type="http://schemas.openxmlformats.org/officeDocument/2006/relationships/hyperlink" Target="apis://Base=NARH&amp;DocCode=40377&amp;ToPar=Art47_Al2&amp;Type=201/"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Base=NARH&amp;DocCode=40377&amp;ToPar=Art47_Al1&amp;Type=20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lsp.government.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ap.b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apis://Base=NARH&amp;DocCode=40575&amp;ToPar=Art23&amp;Type=201/" TargetMode="External"/><Relationship Id="rId14" Type="http://schemas.openxmlformats.org/officeDocument/2006/relationships/hyperlink" Target="apis://Base=NARH&amp;DocCode=40377&amp;ToPar=Art47&amp;Type=2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23</Pages>
  <Words>9624</Words>
  <Characters>54860</Characters>
  <Application>Microsoft Office Word</Application>
  <DocSecurity>0</DocSecurity>
  <Lines>457</Lines>
  <Paragraphs>128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vector>
  </TitlesOfParts>
  <Company>Община Габрово</Company>
  <LinksUpToDate>false</LinksUpToDate>
  <CharactersWithSpaces>64356</CharactersWithSpaces>
  <SharedDoc>false</SharedDoc>
  <HLinks>
    <vt:vector size="42" baseType="variant">
      <vt:variant>
        <vt:i4>4587547</vt:i4>
      </vt:variant>
      <vt:variant>
        <vt:i4>18</vt:i4>
      </vt:variant>
      <vt:variant>
        <vt:i4>0</vt:i4>
      </vt:variant>
      <vt:variant>
        <vt:i4>5</vt:i4>
      </vt:variant>
      <vt:variant>
        <vt:lpwstr>apis://Base=NARH&amp;DocCode=40377&amp;ToPar=Art47&amp;Type=201/</vt:lpwstr>
      </vt:variant>
      <vt:variant>
        <vt:lpwstr/>
      </vt:variant>
      <vt:variant>
        <vt:i4>1376296</vt:i4>
      </vt:variant>
      <vt:variant>
        <vt:i4>15</vt:i4>
      </vt:variant>
      <vt:variant>
        <vt:i4>0</vt:i4>
      </vt:variant>
      <vt:variant>
        <vt:i4>5</vt:i4>
      </vt:variant>
      <vt:variant>
        <vt:lpwstr>apis://Base=NARH&amp;DocCode=40377&amp;ToPar=Art47_Al2&amp;Type=201/</vt:lpwstr>
      </vt:variant>
      <vt:variant>
        <vt:lpwstr/>
      </vt:variant>
      <vt:variant>
        <vt:i4>1441832</vt:i4>
      </vt:variant>
      <vt:variant>
        <vt:i4>12</vt:i4>
      </vt:variant>
      <vt:variant>
        <vt:i4>0</vt:i4>
      </vt:variant>
      <vt:variant>
        <vt:i4>5</vt:i4>
      </vt:variant>
      <vt:variant>
        <vt:lpwstr>apis://Base=NARH&amp;DocCode=40377&amp;ToPar=Art47_Al1&amp;Type=201/</vt:lpwstr>
      </vt:variant>
      <vt:variant>
        <vt:lpwstr/>
      </vt:variant>
      <vt:variant>
        <vt:i4>2293861</vt:i4>
      </vt:variant>
      <vt:variant>
        <vt:i4>9</vt:i4>
      </vt:variant>
      <vt:variant>
        <vt:i4>0</vt:i4>
      </vt:variant>
      <vt:variant>
        <vt:i4>5</vt:i4>
      </vt:variant>
      <vt:variant>
        <vt:lpwstr>http://www.mlsp.government.bg/</vt:lpwstr>
      </vt:variant>
      <vt:variant>
        <vt:lpwstr/>
      </vt:variant>
      <vt:variant>
        <vt:i4>7864440</vt:i4>
      </vt:variant>
      <vt:variant>
        <vt:i4>6</vt:i4>
      </vt:variant>
      <vt:variant>
        <vt:i4>0</vt:i4>
      </vt:variant>
      <vt:variant>
        <vt:i4>5</vt:i4>
      </vt:variant>
      <vt:variant>
        <vt:lpwstr>http://www.nap.bg/</vt:lpwstr>
      </vt:variant>
      <vt:variant>
        <vt:lpwstr/>
      </vt:variant>
      <vt:variant>
        <vt:i4>4587549</vt:i4>
      </vt:variant>
      <vt:variant>
        <vt:i4>3</vt:i4>
      </vt:variant>
      <vt:variant>
        <vt:i4>0</vt:i4>
      </vt:variant>
      <vt:variant>
        <vt:i4>5</vt:i4>
      </vt:variant>
      <vt:variant>
        <vt:lpwstr>apis://Base=NARH&amp;DocCode=40575&amp;ToPar=Art23&amp;Type=201/</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Miryana Hristova</cp:lastModifiedBy>
  <cp:revision>6</cp:revision>
  <cp:lastPrinted>2015-01-14T09:45:00Z</cp:lastPrinted>
  <dcterms:created xsi:type="dcterms:W3CDTF">2015-02-18T11:36:00Z</dcterms:created>
  <dcterms:modified xsi:type="dcterms:W3CDTF">2015-02-18T13:04:00Z</dcterms:modified>
</cp:coreProperties>
</file>